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44D" w:rsidRPr="0081144D" w:rsidRDefault="0081144D" w:rsidP="0081144D">
      <w:pPr>
        <w:widowControl/>
        <w:tabs>
          <w:tab w:val="center" w:pos="4536"/>
          <w:tab w:val="right" w:pos="9072"/>
        </w:tabs>
        <w:jc w:val="left"/>
        <w:rPr>
          <w:rFonts w:ascii="Times New Roman" w:eastAsia="MS Mincho" w:hAnsi="Times New Roman" w:cs="Times New Roman"/>
          <w:b/>
          <w:kern w:val="0"/>
          <w:sz w:val="22"/>
          <w:lang w:val="en-GB" w:eastAsia="en-US"/>
        </w:rPr>
      </w:pPr>
      <w:bookmarkStart w:id="0" w:name="_GoBack"/>
      <w:bookmarkEnd w:id="0"/>
      <w:r w:rsidRPr="0081144D">
        <w:rPr>
          <w:rFonts w:ascii="Times New Roman" w:eastAsia="MS Mincho" w:hAnsi="Times New Roman" w:cs="Times New Roman"/>
          <w:b/>
          <w:kern w:val="0"/>
          <w:sz w:val="22"/>
          <w:lang w:val="en-GB" w:eastAsia="en-US"/>
        </w:rPr>
        <w:t xml:space="preserve">3GPP TSG-RAN WG2 Meeting #108                       </w:t>
      </w:r>
      <w:r>
        <w:rPr>
          <w:rFonts w:ascii="Times New Roman" w:hAnsi="Times New Roman" w:cs="Times New Roman" w:hint="eastAsia"/>
          <w:b/>
          <w:kern w:val="0"/>
          <w:sz w:val="22"/>
          <w:lang w:val="en-GB"/>
        </w:rPr>
        <w:t xml:space="preserve">     </w:t>
      </w:r>
      <w:r w:rsidRPr="0081144D">
        <w:rPr>
          <w:rFonts w:ascii="Times New Roman" w:eastAsia="MS Mincho" w:hAnsi="Times New Roman" w:cs="Times New Roman"/>
          <w:b/>
          <w:kern w:val="0"/>
          <w:sz w:val="22"/>
          <w:lang w:val="en-GB" w:eastAsia="en-US"/>
        </w:rPr>
        <w:t xml:space="preserve">    R2-19144</w:t>
      </w:r>
      <w:r>
        <w:rPr>
          <w:rFonts w:ascii="Times New Roman" w:hAnsi="Times New Roman" w:cs="Times New Roman" w:hint="eastAsia"/>
          <w:b/>
          <w:kern w:val="0"/>
          <w:sz w:val="22"/>
          <w:lang w:val="en-GB"/>
        </w:rPr>
        <w:t>10</w:t>
      </w:r>
      <w:r w:rsidRPr="0081144D">
        <w:rPr>
          <w:rFonts w:ascii="Times New Roman" w:eastAsia="MS Mincho" w:hAnsi="Times New Roman" w:cs="Times New Roman"/>
          <w:b/>
          <w:kern w:val="0"/>
          <w:sz w:val="22"/>
          <w:lang w:val="en-GB" w:eastAsia="en-US"/>
        </w:rPr>
        <w:t xml:space="preserve">                           </w:t>
      </w:r>
    </w:p>
    <w:p w:rsidR="00642727" w:rsidRDefault="0081144D" w:rsidP="0081144D">
      <w:pPr>
        <w:widowControl/>
        <w:tabs>
          <w:tab w:val="center" w:pos="4536"/>
          <w:tab w:val="right" w:pos="9072"/>
        </w:tabs>
        <w:jc w:val="left"/>
        <w:rPr>
          <w:rFonts w:ascii="Times New Roman" w:hAnsi="Times New Roman" w:cs="Times New Roman"/>
          <w:b/>
          <w:kern w:val="0"/>
          <w:sz w:val="22"/>
          <w:lang w:val="en-GB"/>
        </w:rPr>
      </w:pPr>
      <w:r w:rsidRPr="0081144D">
        <w:rPr>
          <w:rFonts w:ascii="Times New Roman" w:eastAsia="MS Mincho" w:hAnsi="Times New Roman" w:cs="Times New Roman"/>
          <w:b/>
          <w:kern w:val="0"/>
          <w:sz w:val="22"/>
          <w:lang w:val="en-GB" w:eastAsia="en-US"/>
        </w:rPr>
        <w:t xml:space="preserve">Reno, USA, November 18 – 22, 2019  </w:t>
      </w:r>
    </w:p>
    <w:p w:rsidR="0081144D" w:rsidRPr="0081144D" w:rsidRDefault="0081144D" w:rsidP="0081144D">
      <w:pPr>
        <w:widowControl/>
        <w:tabs>
          <w:tab w:val="center" w:pos="4536"/>
          <w:tab w:val="right" w:pos="9072"/>
        </w:tabs>
        <w:jc w:val="left"/>
        <w:rPr>
          <w:rFonts w:ascii="Times New Roman" w:hAnsi="Times New Roman" w:cs="Times New Roman"/>
          <w:b/>
          <w:kern w:val="0"/>
          <w:sz w:val="22"/>
          <w:lang w:val="en-GB"/>
        </w:rPr>
      </w:pPr>
    </w:p>
    <w:p w:rsidR="00F24B8A" w:rsidRPr="00561DDE" w:rsidRDefault="00F24B8A" w:rsidP="00F24B8A">
      <w:pPr>
        <w:pStyle w:val="Header"/>
        <w:tabs>
          <w:tab w:val="left" w:pos="1910"/>
        </w:tabs>
        <w:ind w:left="1800" w:hanging="1800"/>
        <w:jc w:val="both"/>
        <w:rPr>
          <w:rFonts w:ascii="Times New Roman" w:eastAsia="SimSun" w:hAnsi="Times New Roman" w:cs="Times New Roman"/>
          <w:b/>
          <w:sz w:val="22"/>
          <w:szCs w:val="22"/>
        </w:rPr>
      </w:pPr>
      <w:r w:rsidRPr="00561DDE">
        <w:rPr>
          <w:rFonts w:ascii="Times New Roman" w:hAnsi="Times New Roman" w:cs="Times New Roman"/>
          <w:b/>
          <w:sz w:val="22"/>
          <w:szCs w:val="22"/>
        </w:rPr>
        <w:t>Source:</w:t>
      </w:r>
      <w:r w:rsidRPr="00561DDE">
        <w:rPr>
          <w:rFonts w:ascii="Times New Roman" w:hAnsi="Times New Roman" w:cs="Times New Roman"/>
          <w:b/>
          <w:sz w:val="22"/>
          <w:szCs w:val="22"/>
        </w:rPr>
        <w:tab/>
      </w:r>
      <w:r w:rsidRPr="00561DDE">
        <w:rPr>
          <w:rFonts w:ascii="Times New Roman" w:eastAsia="SimSun" w:hAnsi="Times New Roman" w:cs="Times New Roman"/>
          <w:b/>
          <w:sz w:val="22"/>
          <w:szCs w:val="22"/>
        </w:rPr>
        <w:t xml:space="preserve">CATT </w:t>
      </w:r>
    </w:p>
    <w:p w:rsidR="00F24B8A" w:rsidRPr="00561DDE" w:rsidRDefault="00F24B8A" w:rsidP="00F24B8A">
      <w:pPr>
        <w:pStyle w:val="Header"/>
        <w:tabs>
          <w:tab w:val="left" w:pos="1800"/>
        </w:tabs>
        <w:jc w:val="both"/>
        <w:rPr>
          <w:rFonts w:ascii="Times New Roman" w:eastAsia="SimSun" w:hAnsi="Times New Roman" w:cs="Times New Roman"/>
          <w:b/>
          <w:sz w:val="22"/>
          <w:szCs w:val="22"/>
        </w:rPr>
      </w:pPr>
      <w:r w:rsidRPr="00561DDE">
        <w:rPr>
          <w:rFonts w:ascii="Times New Roman" w:hAnsi="Times New Roman" w:cs="Times New Roman"/>
          <w:b/>
          <w:sz w:val="22"/>
          <w:szCs w:val="22"/>
        </w:rPr>
        <w:t>Title:</w:t>
      </w:r>
      <w:r w:rsidRPr="00561DDE">
        <w:rPr>
          <w:rFonts w:ascii="Times New Roman" w:hAnsi="Times New Roman" w:cs="Times New Roman"/>
          <w:b/>
          <w:sz w:val="22"/>
          <w:szCs w:val="22"/>
        </w:rPr>
        <w:tab/>
        <w:t xml:space="preserve">Discussion on Ethernet </w:t>
      </w:r>
      <w:r w:rsidRPr="00561DDE">
        <w:rPr>
          <w:rFonts w:ascii="Times New Roman" w:eastAsia="SimSun" w:hAnsi="Times New Roman" w:cs="Times New Roman"/>
          <w:b/>
          <w:sz w:val="22"/>
          <w:szCs w:val="22"/>
        </w:rPr>
        <w:t>Header Compression</w:t>
      </w:r>
    </w:p>
    <w:p w:rsidR="00F24B8A" w:rsidRPr="00561DDE" w:rsidRDefault="00F24B8A" w:rsidP="00F24B8A">
      <w:pPr>
        <w:pStyle w:val="Header"/>
        <w:tabs>
          <w:tab w:val="left" w:pos="1800"/>
        </w:tabs>
        <w:jc w:val="both"/>
        <w:rPr>
          <w:rFonts w:ascii="Times New Roman" w:eastAsia="SimSun" w:hAnsi="Times New Roman" w:cs="Times New Roman"/>
          <w:b/>
          <w:sz w:val="22"/>
          <w:szCs w:val="22"/>
        </w:rPr>
      </w:pPr>
      <w:r w:rsidRPr="00485E9E">
        <w:rPr>
          <w:rFonts w:ascii="Times New Roman" w:hAnsi="Times New Roman" w:cs="Times New Roman"/>
          <w:b/>
          <w:sz w:val="22"/>
          <w:szCs w:val="22"/>
        </w:rPr>
        <w:t>Agenda Item:</w:t>
      </w:r>
      <w:r w:rsidRPr="00561DDE">
        <w:rPr>
          <w:rFonts w:ascii="Times New Roman" w:hAnsi="Times New Roman" w:cs="Times New Roman"/>
          <w:b/>
          <w:sz w:val="22"/>
          <w:szCs w:val="22"/>
        </w:rPr>
        <w:tab/>
      </w:r>
      <w:r w:rsidR="00516A8C">
        <w:rPr>
          <w:rFonts w:ascii="Times New Roman" w:hAnsi="Times New Roman" w:cs="Times New Roman" w:hint="eastAsia"/>
          <w:b/>
          <w:sz w:val="22"/>
          <w:szCs w:val="22"/>
        </w:rPr>
        <w:t>6.7.2.3</w:t>
      </w:r>
    </w:p>
    <w:p w:rsidR="00F24B8A" w:rsidRPr="00561DDE" w:rsidRDefault="00F24B8A" w:rsidP="00F24B8A">
      <w:pPr>
        <w:pStyle w:val="Header"/>
        <w:tabs>
          <w:tab w:val="left" w:pos="1800"/>
        </w:tabs>
        <w:jc w:val="both"/>
        <w:rPr>
          <w:rFonts w:ascii="Times New Roman" w:eastAsia="SimSun" w:hAnsi="Times New Roman" w:cs="Times New Roman"/>
          <w:b/>
        </w:rPr>
      </w:pPr>
      <w:r w:rsidRPr="00561DDE">
        <w:rPr>
          <w:rFonts w:ascii="Times New Roman" w:hAnsi="Times New Roman" w:cs="Times New Roman"/>
          <w:b/>
          <w:sz w:val="22"/>
          <w:szCs w:val="22"/>
        </w:rPr>
        <w:t>Document for:</w:t>
      </w:r>
      <w:r w:rsidRPr="00561DDE">
        <w:rPr>
          <w:rFonts w:ascii="Times New Roman" w:hAnsi="Times New Roman" w:cs="Times New Roman"/>
          <w:b/>
          <w:sz w:val="22"/>
          <w:szCs w:val="22"/>
        </w:rPr>
        <w:tab/>
        <w:t>Discussio</w:t>
      </w:r>
      <w:r w:rsidRPr="00561DDE">
        <w:rPr>
          <w:rFonts w:ascii="Times New Roman" w:eastAsia="SimSun" w:hAnsi="Times New Roman" w:cs="Times New Roman"/>
          <w:b/>
          <w:sz w:val="22"/>
          <w:szCs w:val="22"/>
        </w:rPr>
        <w:t>n and Decision</w:t>
      </w:r>
    </w:p>
    <w:p w:rsidR="00F24B8A" w:rsidRPr="00561DDE" w:rsidRDefault="00F24B8A" w:rsidP="00F24B8A">
      <w:pPr>
        <w:pStyle w:val="Heading1"/>
        <w:jc w:val="both"/>
        <w:rPr>
          <w:rFonts w:ascii="Times New Roman" w:hAnsi="Times New Roman" w:cs="Times New Roman"/>
          <w:szCs w:val="28"/>
        </w:rPr>
      </w:pPr>
      <w:bookmarkStart w:id="1" w:name="Title"/>
      <w:bookmarkEnd w:id="1"/>
      <w:r w:rsidRPr="00561DDE">
        <w:rPr>
          <w:rFonts w:ascii="Times New Roman" w:hAnsi="Times New Roman" w:cs="Times New Roman"/>
          <w:szCs w:val="28"/>
        </w:rPr>
        <w:t>Introduction</w:t>
      </w:r>
    </w:p>
    <w:p w:rsidR="00F24B8A" w:rsidRPr="00561DDE" w:rsidRDefault="00F24B8A" w:rsidP="00F24B8A">
      <w:pPr>
        <w:pStyle w:val="BodyText"/>
        <w:adjustRightInd w:val="0"/>
        <w:snapToGrid w:val="0"/>
        <w:rPr>
          <w:rFonts w:eastAsiaTheme="minorEastAsia"/>
          <w:lang w:eastAsia="zh-CN"/>
        </w:rPr>
      </w:pPr>
      <w:r w:rsidRPr="00561DDE">
        <w:rPr>
          <w:rFonts w:eastAsiaTheme="minorEastAsia"/>
          <w:lang w:eastAsia="zh-CN"/>
        </w:rPr>
        <w:t>In RAN2#10</w:t>
      </w:r>
      <w:r w:rsidR="00CC4FF3" w:rsidRPr="00561DDE">
        <w:rPr>
          <w:rFonts w:eastAsiaTheme="minorEastAsia"/>
          <w:lang w:eastAsia="zh-CN"/>
        </w:rPr>
        <w:t>7bis</w:t>
      </w:r>
      <w:r w:rsidRPr="00561DDE">
        <w:rPr>
          <w:rFonts w:eastAsiaTheme="minorEastAsia"/>
          <w:lang w:eastAsia="zh-CN"/>
        </w:rPr>
        <w:t xml:space="preserve"> meeting, RAN2 discussed several issues related to Ethernet header compression, and the following agreements were </w:t>
      </w:r>
      <w:r w:rsidR="002F143F" w:rsidRPr="00561DDE">
        <w:rPr>
          <w:rFonts w:eastAsiaTheme="minorEastAsia"/>
          <w:lang w:eastAsia="zh-CN"/>
        </w:rPr>
        <w:t xml:space="preserve">reached </w:t>
      </w:r>
      <w:r w:rsidR="00151FAD">
        <w:rPr>
          <w:rFonts w:eastAsiaTheme="minorEastAsia"/>
          <w:lang w:eastAsia="zh-CN"/>
        </w:rPr>
        <w:fldChar w:fldCharType="begin"/>
      </w:r>
      <w:r w:rsidR="00151FAD">
        <w:rPr>
          <w:rFonts w:eastAsiaTheme="minorEastAsia"/>
          <w:lang w:eastAsia="zh-CN"/>
        </w:rPr>
        <w:instrText xml:space="preserve"> REF _Ref23842292 \n \h </w:instrText>
      </w:r>
      <w:r w:rsidR="00151FAD">
        <w:rPr>
          <w:rFonts w:eastAsiaTheme="minorEastAsia"/>
          <w:lang w:eastAsia="zh-CN"/>
        </w:rPr>
      </w:r>
      <w:r w:rsidR="00151FAD">
        <w:rPr>
          <w:rFonts w:eastAsiaTheme="minorEastAsia"/>
          <w:lang w:eastAsia="zh-CN"/>
        </w:rPr>
        <w:fldChar w:fldCharType="separate"/>
      </w:r>
      <w:r w:rsidR="00151FAD">
        <w:rPr>
          <w:rFonts w:eastAsiaTheme="minorEastAsia"/>
          <w:lang w:eastAsia="zh-CN"/>
        </w:rPr>
        <w:t>[1]</w:t>
      </w:r>
      <w:r w:rsidR="00151FAD">
        <w:rPr>
          <w:rFonts w:eastAsiaTheme="minorEastAsia"/>
          <w:lang w:eastAsia="zh-CN"/>
        </w:rPr>
        <w:fldChar w:fldCharType="end"/>
      </w:r>
      <w:r w:rsidRPr="00561DDE">
        <w:rPr>
          <w:rFonts w:eastAsiaTheme="minorEastAsia"/>
          <w:lang w:eastAsia="zh-CN"/>
        </w:rPr>
        <w:t>:</w:t>
      </w:r>
    </w:p>
    <w:tbl>
      <w:tblPr>
        <w:tblStyle w:val="TableGrid"/>
        <w:tblW w:w="8414" w:type="dxa"/>
        <w:tblInd w:w="108" w:type="dxa"/>
        <w:tblLayout w:type="fixed"/>
        <w:tblLook w:val="04A0" w:firstRow="1" w:lastRow="0" w:firstColumn="1" w:lastColumn="0" w:noHBand="0" w:noVBand="1"/>
      </w:tblPr>
      <w:tblGrid>
        <w:gridCol w:w="8414"/>
      </w:tblGrid>
      <w:tr w:rsidR="00F24B8A" w:rsidRPr="00561DDE" w:rsidTr="002F6C9B">
        <w:tc>
          <w:tcPr>
            <w:tcW w:w="8414" w:type="dxa"/>
          </w:tcPr>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The EHC function is in PDCP</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 xml:space="preserve">The EHC header is located after the SDAP header, and it is ciphered </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szCs w:val="22"/>
                <w:lang w:val="en-US"/>
              </w:rPr>
            </w:pPr>
            <w:r w:rsidRPr="00561DDE">
              <w:rPr>
                <w:rFonts w:ascii="Times New Roman" w:hAnsi="Times New Roman"/>
              </w:rPr>
              <w:t xml:space="preserve">The EHC can removes the following fields: </w:t>
            </w:r>
            <w:r w:rsidRPr="00561DDE">
              <w:rPr>
                <w:rFonts w:ascii="Times New Roman" w:hAnsi="Times New Roman"/>
                <w:szCs w:val="22"/>
                <w:lang w:val="en-US"/>
              </w:rPr>
              <w:t xml:space="preserve">SOURCE/DESTINATION ADDRESS, TYPE, and </w:t>
            </w:r>
            <w:bookmarkStart w:id="2" w:name="OLE_LINK5"/>
            <w:bookmarkStart w:id="3" w:name="OLE_LINK6"/>
            <w:r w:rsidRPr="00561DDE">
              <w:rPr>
                <w:rFonts w:ascii="Times New Roman" w:hAnsi="Times New Roman"/>
                <w:szCs w:val="22"/>
                <w:lang w:val="en-US"/>
              </w:rPr>
              <w:t>EHC do not support multiple formats</w:t>
            </w:r>
            <w:bookmarkEnd w:id="2"/>
            <w:bookmarkEnd w:id="3"/>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 xml:space="preserve">FFS: Pad removal </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For context establishment the compressor send the full header and the context ID via PDCP data PDU</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ROHC and EHC are independent, e.g. from specification point of view they could both be configured for a DRB.</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rPr>
            </w:pPr>
            <w:r w:rsidRPr="00561DDE">
              <w:rPr>
                <w:rFonts w:ascii="Times New Roman" w:hAnsi="Times New Roman"/>
              </w:rPr>
              <w:t>FFS if for context establishment the explicit feedback is sent via PDCP control PDU.</w:t>
            </w:r>
          </w:p>
          <w:p w:rsidR="005A0FBC" w:rsidRPr="00561DDE" w:rsidRDefault="005A0FBC" w:rsidP="005A0FBC">
            <w:pPr>
              <w:pStyle w:val="Doc-text2"/>
              <w:ind w:left="500" w:hangingChars="250" w:hanging="500"/>
              <w:rPr>
                <w:rFonts w:ascii="Times New Roman" w:hAnsi="Times New Roman"/>
                <w:lang w:val="en-US"/>
              </w:rPr>
            </w:pPr>
            <w:r w:rsidRPr="00561DDE">
              <w:rPr>
                <w:rFonts w:ascii="Times New Roman" w:hAnsi="Times New Roman"/>
                <w:lang w:val="en-US"/>
              </w:rPr>
              <w:t xml:space="preserve">Baseline feedback mechanism, enhancements not precluded: </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lang w:val="en-US"/>
              </w:rPr>
            </w:pPr>
            <w:r w:rsidRPr="00561DDE">
              <w:rPr>
                <w:rFonts w:ascii="Times New Roman" w:hAnsi="Times New Roman"/>
                <w:lang w:val="en-US"/>
              </w:rPr>
              <w:t xml:space="preserve">For context establishment the de-compressor sends an explicit feedback to the compressor after the establishment of the context, i.e. when a full header packet is received with a context id. </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rPr>
            </w:pPr>
            <w:r w:rsidRPr="00561DDE">
              <w:rPr>
                <w:rFonts w:ascii="Times New Roman" w:hAnsi="Times New Roman"/>
              </w:rPr>
              <w:t>For context establishment the explicit feedback includes the “Context ID”.</w:t>
            </w:r>
          </w:p>
          <w:p w:rsidR="005A0FBC" w:rsidRPr="00561DDE" w:rsidRDefault="005A0FBC" w:rsidP="00C33CFF">
            <w:pPr>
              <w:pStyle w:val="Agreement"/>
              <w:tabs>
                <w:tab w:val="clear" w:pos="-9157"/>
                <w:tab w:val="num" w:pos="1980"/>
              </w:tabs>
              <w:spacing w:before="0"/>
              <w:ind w:left="502" w:hangingChars="250" w:hanging="502"/>
              <w:rPr>
                <w:rFonts w:ascii="Times New Roman" w:hAnsi="Times New Roman"/>
              </w:rPr>
            </w:pPr>
            <w:r w:rsidRPr="00561DDE">
              <w:rPr>
                <w:rFonts w:ascii="Times New Roman" w:hAnsi="Times New Roman"/>
              </w:rPr>
              <w:t xml:space="preserve">When the compressor receives the feedback it is confident that the context is successfully established, and from this time compressed header packets can be transmitted. </w:t>
            </w:r>
          </w:p>
          <w:p w:rsidR="00F24B8A" w:rsidRPr="00561DDE" w:rsidRDefault="005A0FBC" w:rsidP="00C33CFF">
            <w:pPr>
              <w:pStyle w:val="Agreement"/>
              <w:tabs>
                <w:tab w:val="num" w:pos="1980"/>
              </w:tabs>
              <w:spacing w:before="0"/>
              <w:ind w:left="502" w:hangingChars="250" w:hanging="502"/>
              <w:rPr>
                <w:rFonts w:ascii="Times New Roman" w:hAnsi="Times New Roman"/>
              </w:rPr>
            </w:pPr>
            <w:r w:rsidRPr="00561DDE">
              <w:rPr>
                <w:rFonts w:ascii="Times New Roman" w:hAnsi="Times New Roman"/>
              </w:rPr>
              <w:t xml:space="preserve">FFS if </w:t>
            </w:r>
            <w:bookmarkStart w:id="4" w:name="OLE_LINK7"/>
            <w:bookmarkStart w:id="5" w:name="OLE_LINK8"/>
            <w:r w:rsidRPr="00561DDE">
              <w:rPr>
                <w:rFonts w:ascii="Times New Roman" w:hAnsi="Times New Roman"/>
              </w:rPr>
              <w:t>EHC is allowed to be configured for a unidirectional link</w:t>
            </w:r>
            <w:bookmarkEnd w:id="4"/>
            <w:bookmarkEnd w:id="5"/>
            <w:r w:rsidRPr="00561DDE">
              <w:rPr>
                <w:rFonts w:ascii="Times New Roman" w:hAnsi="Times New Roman"/>
              </w:rPr>
              <w:t xml:space="preserve">. </w:t>
            </w:r>
          </w:p>
        </w:tc>
      </w:tr>
    </w:tbl>
    <w:p w:rsidR="00F24B8A" w:rsidRPr="00561DDE" w:rsidRDefault="00F24B8A" w:rsidP="00AC6315">
      <w:pPr>
        <w:adjustRightInd w:val="0"/>
        <w:snapToGrid w:val="0"/>
        <w:spacing w:before="120" w:after="120"/>
        <w:rPr>
          <w:rFonts w:ascii="Times New Roman" w:eastAsia="SimSun" w:hAnsi="Times New Roman" w:cs="Times New Roman"/>
          <w:kern w:val="0"/>
          <w:sz w:val="20"/>
          <w:szCs w:val="24"/>
        </w:rPr>
      </w:pPr>
      <w:r w:rsidRPr="00561DDE">
        <w:rPr>
          <w:rFonts w:ascii="Times New Roman" w:eastAsia="SimSun" w:hAnsi="Times New Roman" w:cs="Times New Roman"/>
          <w:kern w:val="0"/>
          <w:sz w:val="20"/>
          <w:szCs w:val="24"/>
        </w:rPr>
        <w:t xml:space="preserve">In this contribution, we will further discuss the remaining open issues for </w:t>
      </w:r>
      <w:r w:rsidRPr="00561DDE">
        <w:rPr>
          <w:rFonts w:ascii="Times New Roman" w:hAnsi="Times New Roman" w:cs="Times New Roman"/>
        </w:rPr>
        <w:t>Ethernet Header Compression</w:t>
      </w:r>
      <w:r w:rsidR="0090564E" w:rsidRPr="00561DDE">
        <w:rPr>
          <w:rFonts w:ascii="Times New Roman" w:hAnsi="Times New Roman" w:cs="Times New Roman"/>
        </w:rPr>
        <w:t xml:space="preserve"> (EHC)</w:t>
      </w:r>
      <w:r w:rsidRPr="00561DDE">
        <w:rPr>
          <w:rFonts w:ascii="Times New Roman" w:eastAsia="SimSun" w:hAnsi="Times New Roman" w:cs="Times New Roman"/>
          <w:kern w:val="0"/>
          <w:sz w:val="20"/>
          <w:szCs w:val="24"/>
        </w:rPr>
        <w:t>:</w:t>
      </w:r>
    </w:p>
    <w:p w:rsidR="003B2805" w:rsidRDefault="00F42570" w:rsidP="00371C5A">
      <w:pPr>
        <w:pStyle w:val="ListParagraph"/>
        <w:numPr>
          <w:ilvl w:val="0"/>
          <w:numId w:val="4"/>
        </w:numPr>
        <w:adjustRightInd w:val="0"/>
        <w:snapToGrid w:val="0"/>
        <w:spacing w:after="120"/>
        <w:ind w:firstLineChars="0"/>
        <w:rPr>
          <w:rFonts w:ascii="Times New Roman" w:eastAsia="SimSun" w:hAnsi="Times New Roman" w:cs="Times New Roman"/>
          <w:kern w:val="0"/>
          <w:sz w:val="20"/>
          <w:szCs w:val="24"/>
        </w:rPr>
      </w:pPr>
      <w:r w:rsidRPr="00561DDE">
        <w:rPr>
          <w:rFonts w:ascii="Times New Roman" w:eastAsia="SimSun" w:hAnsi="Times New Roman" w:cs="Times New Roman"/>
          <w:kern w:val="0"/>
          <w:sz w:val="20"/>
          <w:szCs w:val="24"/>
        </w:rPr>
        <w:t xml:space="preserve">Issue </w:t>
      </w:r>
      <w:r w:rsidR="00371C5A" w:rsidRPr="00561DDE">
        <w:rPr>
          <w:rFonts w:ascii="Times New Roman" w:eastAsia="SimSun" w:hAnsi="Times New Roman" w:cs="Times New Roman"/>
          <w:kern w:val="0"/>
          <w:sz w:val="20"/>
          <w:szCs w:val="24"/>
        </w:rPr>
        <w:t>1</w:t>
      </w:r>
      <w:r w:rsidRPr="00561DDE">
        <w:rPr>
          <w:rFonts w:ascii="Times New Roman" w:eastAsia="SimSun" w:hAnsi="Times New Roman" w:cs="Times New Roman"/>
          <w:kern w:val="0"/>
          <w:sz w:val="20"/>
          <w:szCs w:val="24"/>
        </w:rPr>
        <w:t xml:space="preserve">: </w:t>
      </w:r>
      <w:r w:rsidR="003D5D75" w:rsidRPr="00561DDE">
        <w:rPr>
          <w:rFonts w:ascii="Times New Roman" w:eastAsia="SimSun" w:hAnsi="Times New Roman" w:cs="Times New Roman"/>
          <w:kern w:val="0"/>
          <w:sz w:val="20"/>
          <w:szCs w:val="24"/>
        </w:rPr>
        <w:t xml:space="preserve">Does compressor </w:t>
      </w:r>
      <w:r w:rsidR="00D508FE">
        <w:rPr>
          <w:rFonts w:ascii="Times New Roman" w:eastAsia="SimSun" w:hAnsi="Times New Roman" w:cs="Times New Roman" w:hint="eastAsia"/>
          <w:kern w:val="0"/>
          <w:sz w:val="20"/>
          <w:szCs w:val="24"/>
        </w:rPr>
        <w:t>need multiple transmissions during context establishment procedure</w:t>
      </w:r>
      <w:r w:rsidR="003D5D75" w:rsidRPr="00561DDE">
        <w:rPr>
          <w:rFonts w:ascii="Times New Roman" w:eastAsia="SimSun" w:hAnsi="Times New Roman" w:cs="Times New Roman"/>
          <w:kern w:val="0"/>
          <w:sz w:val="20"/>
          <w:szCs w:val="24"/>
        </w:rPr>
        <w:t>?</w:t>
      </w:r>
    </w:p>
    <w:p w:rsidR="00371C5A" w:rsidRPr="00561DDE" w:rsidRDefault="003D5D75" w:rsidP="00371C5A">
      <w:pPr>
        <w:pStyle w:val="ListParagraph"/>
        <w:numPr>
          <w:ilvl w:val="0"/>
          <w:numId w:val="4"/>
        </w:numPr>
        <w:adjustRightInd w:val="0"/>
        <w:snapToGrid w:val="0"/>
        <w:spacing w:after="120"/>
        <w:ind w:firstLineChars="0"/>
        <w:rPr>
          <w:rFonts w:ascii="Times New Roman" w:eastAsia="SimSun" w:hAnsi="Times New Roman" w:cs="Times New Roman"/>
          <w:kern w:val="0"/>
          <w:sz w:val="20"/>
          <w:szCs w:val="24"/>
        </w:rPr>
      </w:pPr>
      <w:r w:rsidRPr="00561DDE">
        <w:rPr>
          <w:rFonts w:ascii="Times New Roman" w:eastAsia="SimSun" w:hAnsi="Times New Roman" w:cs="Times New Roman"/>
          <w:kern w:val="0"/>
          <w:sz w:val="20"/>
          <w:szCs w:val="24"/>
        </w:rPr>
        <w:t xml:space="preserve">Issue </w:t>
      </w:r>
      <w:r w:rsidR="00371C5A" w:rsidRPr="00561DDE">
        <w:rPr>
          <w:rFonts w:ascii="Times New Roman" w:eastAsia="SimSun" w:hAnsi="Times New Roman" w:cs="Times New Roman"/>
          <w:kern w:val="0"/>
          <w:sz w:val="20"/>
          <w:szCs w:val="24"/>
        </w:rPr>
        <w:t>2</w:t>
      </w:r>
      <w:r w:rsidRPr="00561DDE">
        <w:rPr>
          <w:rFonts w:ascii="Times New Roman" w:eastAsia="SimSun" w:hAnsi="Times New Roman" w:cs="Times New Roman"/>
          <w:kern w:val="0"/>
          <w:sz w:val="20"/>
          <w:szCs w:val="24"/>
        </w:rPr>
        <w:t xml:space="preserve">: </w:t>
      </w:r>
      <w:r w:rsidR="00EA5FD1" w:rsidRPr="00561DDE">
        <w:rPr>
          <w:rFonts w:ascii="Times New Roman" w:eastAsia="SimSun" w:hAnsi="Times New Roman" w:cs="Times New Roman"/>
          <w:kern w:val="0"/>
          <w:sz w:val="20"/>
          <w:szCs w:val="24"/>
        </w:rPr>
        <w:t xml:space="preserve">How to </w:t>
      </w:r>
      <w:r w:rsidR="00D508FE">
        <w:rPr>
          <w:rFonts w:ascii="Times New Roman" w:eastAsia="SimSun" w:hAnsi="Times New Roman" w:cs="Times New Roman" w:hint="eastAsia"/>
          <w:kern w:val="0"/>
          <w:sz w:val="20"/>
          <w:szCs w:val="24"/>
        </w:rPr>
        <w:t>design</w:t>
      </w:r>
      <w:r w:rsidR="00EA5FD1" w:rsidRPr="00561DDE">
        <w:rPr>
          <w:rFonts w:ascii="Times New Roman" w:eastAsia="SimSun" w:hAnsi="Times New Roman" w:cs="Times New Roman"/>
          <w:kern w:val="0"/>
          <w:sz w:val="20"/>
          <w:szCs w:val="24"/>
        </w:rPr>
        <w:t xml:space="preserve"> feedback?</w:t>
      </w:r>
      <w:r w:rsidR="00371C5A" w:rsidRPr="00561DDE">
        <w:rPr>
          <w:rFonts w:ascii="Times New Roman" w:eastAsia="SimSun" w:hAnsi="Times New Roman" w:cs="Times New Roman"/>
          <w:kern w:val="0"/>
          <w:sz w:val="20"/>
          <w:szCs w:val="24"/>
        </w:rPr>
        <w:t xml:space="preserve"> </w:t>
      </w:r>
    </w:p>
    <w:p w:rsidR="003D5D75" w:rsidRPr="00561DDE" w:rsidRDefault="00371C5A" w:rsidP="00763B1F">
      <w:pPr>
        <w:pStyle w:val="ListParagraph"/>
        <w:numPr>
          <w:ilvl w:val="0"/>
          <w:numId w:val="4"/>
        </w:numPr>
        <w:adjustRightInd w:val="0"/>
        <w:snapToGrid w:val="0"/>
        <w:spacing w:after="120"/>
        <w:ind w:firstLineChars="0"/>
        <w:rPr>
          <w:rFonts w:ascii="Times New Roman" w:eastAsia="SimSun" w:hAnsi="Times New Roman" w:cs="Times New Roman"/>
          <w:kern w:val="0"/>
          <w:sz w:val="20"/>
          <w:szCs w:val="24"/>
        </w:rPr>
      </w:pPr>
      <w:r w:rsidRPr="00561DDE">
        <w:rPr>
          <w:rFonts w:ascii="Times New Roman" w:eastAsia="SimSun" w:hAnsi="Times New Roman" w:cs="Times New Roman"/>
          <w:kern w:val="0"/>
          <w:sz w:val="20"/>
          <w:szCs w:val="24"/>
        </w:rPr>
        <w:t xml:space="preserve">Issue 3: </w:t>
      </w:r>
      <w:r w:rsidR="00763B1F" w:rsidRPr="00763B1F">
        <w:rPr>
          <w:rFonts w:ascii="Times New Roman" w:eastAsia="SimSun" w:hAnsi="Times New Roman" w:cs="Times New Roman"/>
          <w:kern w:val="0"/>
          <w:sz w:val="20"/>
          <w:szCs w:val="24"/>
        </w:rPr>
        <w:t>Whether to reset EHC protocol at PDCP</w:t>
      </w:r>
      <w:r w:rsidR="00424E9E">
        <w:rPr>
          <w:rFonts w:ascii="Times New Roman" w:eastAsia="SimSun" w:hAnsi="Times New Roman" w:cs="Times New Roman" w:hint="eastAsia"/>
          <w:kern w:val="0"/>
          <w:sz w:val="20"/>
          <w:szCs w:val="24"/>
        </w:rPr>
        <w:t xml:space="preserve"> entity</w:t>
      </w:r>
      <w:r w:rsidR="00763B1F" w:rsidRPr="00763B1F">
        <w:rPr>
          <w:rFonts w:ascii="Times New Roman" w:eastAsia="SimSun" w:hAnsi="Times New Roman" w:cs="Times New Roman"/>
          <w:kern w:val="0"/>
          <w:sz w:val="20"/>
          <w:szCs w:val="24"/>
        </w:rPr>
        <w:t xml:space="preserve"> r</w:t>
      </w:r>
      <w:r w:rsidR="00763B1F" w:rsidRPr="003B2805">
        <w:rPr>
          <w:rFonts w:ascii="Times New Roman" w:eastAsia="SimSun" w:hAnsi="Times New Roman" w:cs="Times New Roman"/>
          <w:kern w:val="0"/>
          <w:sz w:val="20"/>
          <w:szCs w:val="24"/>
          <w:u w:val="single"/>
        </w:rPr>
        <w:t>e</w:t>
      </w:r>
      <w:r w:rsidR="00763B1F" w:rsidRPr="00763B1F">
        <w:rPr>
          <w:rFonts w:ascii="Times New Roman" w:eastAsia="SimSun" w:hAnsi="Times New Roman" w:cs="Times New Roman"/>
          <w:kern w:val="0"/>
          <w:sz w:val="20"/>
          <w:szCs w:val="24"/>
        </w:rPr>
        <w:t>-establishment</w:t>
      </w:r>
      <w:r w:rsidR="00763B1F">
        <w:rPr>
          <w:rFonts w:ascii="Times New Roman" w:eastAsia="SimSun" w:hAnsi="Times New Roman" w:cs="Times New Roman" w:hint="eastAsia"/>
          <w:kern w:val="0"/>
          <w:sz w:val="20"/>
          <w:szCs w:val="24"/>
        </w:rPr>
        <w:t>?</w:t>
      </w:r>
    </w:p>
    <w:p w:rsidR="00465715" w:rsidRPr="00561DDE" w:rsidRDefault="00F24B8A" w:rsidP="00F24B8A">
      <w:pPr>
        <w:adjustRightInd w:val="0"/>
        <w:snapToGrid w:val="0"/>
        <w:spacing w:after="120"/>
        <w:rPr>
          <w:rFonts w:ascii="Times New Roman" w:hAnsi="Times New Roman" w:cs="Times New Roman"/>
          <w:kern w:val="0"/>
          <w:sz w:val="20"/>
          <w:szCs w:val="24"/>
        </w:rPr>
      </w:pPr>
      <w:r w:rsidRPr="00561DDE">
        <w:rPr>
          <w:rFonts w:ascii="Times New Roman" w:hAnsi="Times New Roman" w:cs="Times New Roman"/>
          <w:kern w:val="0"/>
          <w:sz w:val="20"/>
          <w:szCs w:val="24"/>
        </w:rPr>
        <w:t>A detailed discussion on these questions is given below.</w:t>
      </w:r>
    </w:p>
    <w:p w:rsidR="00465715" w:rsidRPr="00561DDE" w:rsidRDefault="00465715" w:rsidP="00465715">
      <w:pPr>
        <w:pStyle w:val="Heading1"/>
        <w:spacing w:before="0" w:after="0"/>
        <w:jc w:val="both"/>
        <w:rPr>
          <w:rFonts w:ascii="Times New Roman" w:hAnsi="Times New Roman" w:cs="Times New Roman"/>
        </w:rPr>
      </w:pPr>
      <w:r w:rsidRPr="00561DDE">
        <w:rPr>
          <w:rFonts w:ascii="Times New Roman" w:hAnsi="Times New Roman" w:cs="Times New Roman"/>
        </w:rPr>
        <w:t>Discussion</w:t>
      </w:r>
    </w:p>
    <w:p w:rsidR="008A2B21" w:rsidRPr="00561DDE" w:rsidRDefault="00C024E6" w:rsidP="000325FF">
      <w:pPr>
        <w:pStyle w:val="Heading2"/>
        <w:ind w:left="542" w:hangingChars="270" w:hanging="542"/>
        <w:rPr>
          <w:rFonts w:ascii="Times New Roman" w:hAnsi="Times New Roman" w:cs="Times New Roman"/>
        </w:rPr>
      </w:pPr>
      <w:r>
        <w:rPr>
          <w:rFonts w:ascii="Times New Roman" w:eastAsiaTheme="minorEastAsia" w:hAnsi="Times New Roman" w:cs="Times New Roman" w:hint="eastAsia"/>
        </w:rPr>
        <w:t>C</w:t>
      </w:r>
      <w:r w:rsidR="000325FF" w:rsidRPr="000325FF">
        <w:rPr>
          <w:rFonts w:ascii="Times New Roman" w:eastAsiaTheme="minorEastAsia" w:hAnsi="Times New Roman" w:cs="Times New Roman"/>
        </w:rPr>
        <w:t>ontext establishment procedure</w:t>
      </w:r>
    </w:p>
    <w:p w:rsidR="009C188F" w:rsidRPr="00FB5119" w:rsidRDefault="009C188F" w:rsidP="002A6248">
      <w:pPr>
        <w:pStyle w:val="ListParagraph"/>
        <w:numPr>
          <w:ilvl w:val="0"/>
          <w:numId w:val="8"/>
        </w:numPr>
        <w:spacing w:before="120" w:after="120"/>
        <w:ind w:firstLineChars="0"/>
        <w:rPr>
          <w:rFonts w:ascii="Times New Roman" w:hAnsi="Times New Roman" w:cs="Times New Roman"/>
          <w:b/>
          <w:sz w:val="20"/>
          <w:szCs w:val="21"/>
          <w:lang w:val="en-GB"/>
        </w:rPr>
      </w:pPr>
      <w:r w:rsidRPr="00FB5119">
        <w:rPr>
          <w:rFonts w:ascii="Times New Roman" w:hAnsi="Times New Roman" w:cs="Times New Roman"/>
          <w:b/>
          <w:sz w:val="20"/>
          <w:szCs w:val="21"/>
          <w:lang w:val="en-GB"/>
        </w:rPr>
        <w:t xml:space="preserve">Step 1: Compressor sends </w:t>
      </w:r>
      <w:r w:rsidR="005C64B6" w:rsidRPr="00FB5119">
        <w:rPr>
          <w:rFonts w:ascii="Times New Roman" w:hAnsi="Times New Roman" w:cs="Times New Roman"/>
          <w:b/>
          <w:sz w:val="20"/>
          <w:szCs w:val="21"/>
          <w:lang w:val="en-GB"/>
        </w:rPr>
        <w:t>CID setup</w:t>
      </w:r>
      <w:r w:rsidRPr="00FB5119">
        <w:rPr>
          <w:rFonts w:ascii="Times New Roman" w:hAnsi="Times New Roman" w:cs="Times New Roman"/>
          <w:b/>
          <w:sz w:val="20"/>
          <w:szCs w:val="21"/>
          <w:lang w:val="en-GB"/>
        </w:rPr>
        <w:t xml:space="preserve"> packet. </w:t>
      </w:r>
    </w:p>
    <w:p w:rsidR="008E2633" w:rsidRPr="0064692F" w:rsidRDefault="009C188F" w:rsidP="00371C5A">
      <w:pPr>
        <w:ind w:leftChars="100" w:left="210"/>
        <w:rPr>
          <w:rFonts w:ascii="Times New Roman" w:hAnsi="Times New Roman" w:cs="Times New Roman"/>
          <w:sz w:val="20"/>
          <w:szCs w:val="20"/>
          <w:lang w:val="en-GB"/>
        </w:rPr>
      </w:pPr>
      <w:r w:rsidRPr="0064692F">
        <w:rPr>
          <w:rFonts w:ascii="Times New Roman" w:hAnsi="Times New Roman" w:cs="Times New Roman"/>
          <w:sz w:val="20"/>
          <w:lang w:val="en-GB"/>
        </w:rPr>
        <w:t xml:space="preserve">FFS: </w:t>
      </w:r>
      <w:r w:rsidR="008E2633" w:rsidRPr="0064692F">
        <w:rPr>
          <w:rFonts w:ascii="Times New Roman" w:hAnsi="Times New Roman" w:cs="Times New Roman"/>
          <w:sz w:val="20"/>
          <w:lang w:val="en-GB"/>
        </w:rPr>
        <w:t xml:space="preserve">Does compressor </w:t>
      </w:r>
      <w:r w:rsidR="00D508FE">
        <w:rPr>
          <w:rFonts w:ascii="Times New Roman" w:eastAsia="SimSun" w:hAnsi="Times New Roman" w:cs="Times New Roman" w:hint="eastAsia"/>
          <w:kern w:val="0"/>
          <w:sz w:val="20"/>
          <w:szCs w:val="24"/>
        </w:rPr>
        <w:t>need multiple transmissions during context establishment procedure</w:t>
      </w:r>
      <w:r w:rsidR="008E2633" w:rsidRPr="0064692F">
        <w:rPr>
          <w:rFonts w:ascii="Times New Roman" w:hAnsi="Times New Roman" w:cs="Times New Roman"/>
          <w:sz w:val="20"/>
          <w:lang w:val="en-GB"/>
        </w:rPr>
        <w:t>?</w:t>
      </w:r>
    </w:p>
    <w:p w:rsidR="00937166" w:rsidRDefault="00937166" w:rsidP="0018018A">
      <w:pPr>
        <w:ind w:leftChars="100" w:left="210"/>
        <w:rPr>
          <w:rFonts w:ascii="Times New Roman" w:hAnsi="Times New Roman" w:cs="Times New Roman"/>
          <w:kern w:val="0"/>
          <w:sz w:val="20"/>
          <w:szCs w:val="24"/>
          <w:lang w:val="en-GB"/>
        </w:rPr>
      </w:pPr>
    </w:p>
    <w:p w:rsidR="00937166" w:rsidRPr="00666B2A" w:rsidRDefault="001B691B" w:rsidP="002A6248">
      <w:pPr>
        <w:pStyle w:val="ListParagraph"/>
        <w:numPr>
          <w:ilvl w:val="0"/>
          <w:numId w:val="12"/>
        </w:numPr>
        <w:ind w:firstLineChars="0"/>
        <w:rPr>
          <w:rFonts w:ascii="Times New Roman" w:hAnsi="Times New Roman" w:cs="Times New Roman"/>
          <w:sz w:val="20"/>
          <w:lang w:val="en-GB"/>
        </w:rPr>
      </w:pPr>
      <w:r w:rsidRPr="00666B2A">
        <w:rPr>
          <w:rFonts w:ascii="Times New Roman" w:hAnsi="Times New Roman" w:cs="Times New Roman"/>
          <w:kern w:val="0"/>
          <w:sz w:val="20"/>
          <w:szCs w:val="24"/>
          <w:lang w:val="en-GB"/>
        </w:rPr>
        <w:lastRenderedPageBreak/>
        <w:t>O</w:t>
      </w:r>
      <w:r w:rsidRPr="00666B2A">
        <w:rPr>
          <w:rFonts w:ascii="Times New Roman" w:hAnsi="Times New Roman" w:cs="Times New Roman" w:hint="eastAsia"/>
          <w:kern w:val="0"/>
          <w:sz w:val="20"/>
          <w:szCs w:val="24"/>
          <w:lang w:val="en-GB"/>
        </w:rPr>
        <w:t>ption 1:</w:t>
      </w:r>
      <w:r w:rsidR="008E2633" w:rsidRPr="00666B2A">
        <w:rPr>
          <w:rFonts w:ascii="Times New Roman" w:hAnsi="Times New Roman" w:cs="Times New Roman"/>
          <w:kern w:val="0"/>
          <w:sz w:val="20"/>
          <w:szCs w:val="24"/>
          <w:lang w:val="en-GB"/>
        </w:rPr>
        <w:t xml:space="preserve"> </w:t>
      </w:r>
      <w:r w:rsidR="00937166" w:rsidRPr="00666B2A">
        <w:rPr>
          <w:rFonts w:ascii="Times New Roman" w:hAnsi="Times New Roman" w:cs="Times New Roman"/>
          <w:sz w:val="20"/>
          <w:lang w:val="en-GB"/>
        </w:rPr>
        <w:t>multiple CID setup packets</w:t>
      </w:r>
    </w:p>
    <w:p w:rsidR="00937166" w:rsidRPr="00937166" w:rsidRDefault="00937166" w:rsidP="00937166">
      <w:pPr>
        <w:rPr>
          <w:rFonts w:ascii="Times New Roman" w:hAnsi="Times New Roman" w:cs="Times New Roman"/>
          <w:kern w:val="0"/>
          <w:sz w:val="20"/>
          <w:szCs w:val="24"/>
          <w:lang w:val="en-GB"/>
        </w:rPr>
      </w:pPr>
      <w:r>
        <w:rPr>
          <w:rFonts w:ascii="Times New Roman" w:hAnsi="Times New Roman" w:cs="Times New Roman"/>
          <w:kern w:val="0"/>
          <w:sz w:val="20"/>
          <w:szCs w:val="24"/>
          <w:lang w:val="en-GB"/>
        </w:rPr>
        <w:t>C</w:t>
      </w:r>
      <w:r>
        <w:rPr>
          <w:rFonts w:ascii="Times New Roman" w:hAnsi="Times New Roman" w:cs="Times New Roman" w:hint="eastAsia"/>
          <w:kern w:val="0"/>
          <w:sz w:val="20"/>
          <w:szCs w:val="24"/>
          <w:lang w:val="en-GB"/>
        </w:rPr>
        <w:t xml:space="preserve">ompressor sends multiple CID setup packets, </w:t>
      </w:r>
      <w:r w:rsidRPr="00937166">
        <w:rPr>
          <w:rFonts w:ascii="Times New Roman" w:hAnsi="Times New Roman" w:cs="Times New Roman"/>
          <w:kern w:val="0"/>
          <w:sz w:val="20"/>
          <w:szCs w:val="24"/>
          <w:lang w:val="en-GB"/>
        </w:rPr>
        <w:t xml:space="preserve">and then </w:t>
      </w:r>
      <w:r w:rsidR="00A32643">
        <w:rPr>
          <w:rFonts w:ascii="Times New Roman" w:hAnsi="Times New Roman" w:cs="Times New Roman"/>
          <w:kern w:val="0"/>
          <w:sz w:val="20"/>
          <w:szCs w:val="24"/>
          <w:lang w:val="en-GB"/>
        </w:rPr>
        <w:t>regular non-CID uncompressed</w:t>
      </w:r>
      <w:r w:rsidRPr="00937166">
        <w:rPr>
          <w:rFonts w:ascii="Times New Roman" w:hAnsi="Times New Roman" w:cs="Times New Roman"/>
          <w:kern w:val="0"/>
          <w:sz w:val="20"/>
          <w:szCs w:val="24"/>
          <w:lang w:val="en-GB"/>
        </w:rPr>
        <w:t xml:space="preserve"> packet</w:t>
      </w:r>
      <w:r w:rsidR="00A32643">
        <w:rPr>
          <w:rFonts w:ascii="Times New Roman" w:hAnsi="Times New Roman" w:cs="Times New Roman"/>
          <w:kern w:val="0"/>
          <w:sz w:val="20"/>
          <w:szCs w:val="24"/>
          <w:lang w:val="en-GB"/>
        </w:rPr>
        <w:t>s</w:t>
      </w:r>
      <w:r w:rsidRPr="00937166">
        <w:rPr>
          <w:rFonts w:ascii="Times New Roman" w:hAnsi="Times New Roman" w:cs="Times New Roman"/>
          <w:kern w:val="0"/>
          <w:sz w:val="20"/>
          <w:szCs w:val="24"/>
          <w:lang w:val="en-GB"/>
        </w:rPr>
        <w:t xml:space="preserve"> </w:t>
      </w:r>
      <w:r w:rsidR="00A32643">
        <w:rPr>
          <w:rFonts w:ascii="Times New Roman" w:hAnsi="Times New Roman" w:cs="Times New Roman"/>
          <w:kern w:val="0"/>
          <w:sz w:val="20"/>
          <w:szCs w:val="24"/>
          <w:lang w:val="en-GB"/>
        </w:rPr>
        <w:t>are</w:t>
      </w:r>
      <w:r w:rsidRPr="00937166">
        <w:rPr>
          <w:rFonts w:ascii="Times New Roman" w:hAnsi="Times New Roman" w:cs="Times New Roman"/>
          <w:kern w:val="0"/>
          <w:sz w:val="20"/>
          <w:szCs w:val="24"/>
          <w:lang w:val="en-GB"/>
        </w:rPr>
        <w:t xml:space="preserve"> sent while waiting for feedback</w:t>
      </w:r>
      <w:r>
        <w:rPr>
          <w:rFonts w:ascii="Times New Roman" w:hAnsi="Times New Roman" w:cs="Times New Roman" w:hint="eastAsia"/>
          <w:kern w:val="0"/>
          <w:sz w:val="20"/>
          <w:szCs w:val="24"/>
          <w:lang w:val="en-GB"/>
        </w:rPr>
        <w:t>.</w:t>
      </w:r>
      <w:r w:rsidRPr="00937166">
        <w:t xml:space="preserve"> </w:t>
      </w:r>
      <w:r w:rsidR="00666B2A">
        <w:rPr>
          <w:rFonts w:ascii="Times New Roman" w:hAnsi="Times New Roman" w:cs="Times New Roman" w:hint="eastAsia"/>
          <w:kern w:val="0"/>
          <w:sz w:val="20"/>
          <w:szCs w:val="24"/>
          <w:lang w:val="en-GB"/>
        </w:rPr>
        <w:t>CID setup packet</w:t>
      </w:r>
      <w:r w:rsidRPr="00937166">
        <w:rPr>
          <w:rFonts w:ascii="Times New Roman" w:hAnsi="Times New Roman" w:cs="Times New Roman"/>
          <w:kern w:val="0"/>
          <w:sz w:val="20"/>
          <w:szCs w:val="24"/>
          <w:lang w:val="en-GB"/>
        </w:rPr>
        <w:t xml:space="preserve"> may be lost during transmission, </w:t>
      </w:r>
      <w:r w:rsidR="00A32643">
        <w:rPr>
          <w:rFonts w:ascii="Times New Roman" w:hAnsi="Times New Roman" w:cs="Times New Roman"/>
          <w:kern w:val="0"/>
          <w:sz w:val="20"/>
          <w:szCs w:val="24"/>
          <w:lang w:val="en-GB"/>
        </w:rPr>
        <w:t xml:space="preserve">so sending multiple CID setup packets </w:t>
      </w:r>
      <w:r w:rsidRPr="00937166">
        <w:rPr>
          <w:rFonts w:ascii="Times New Roman" w:hAnsi="Times New Roman" w:cs="Times New Roman"/>
          <w:kern w:val="0"/>
          <w:sz w:val="20"/>
          <w:szCs w:val="24"/>
          <w:lang w:val="en-GB"/>
        </w:rPr>
        <w:t xml:space="preserve">can improve the probability of successfully establishing CID at the </w:t>
      </w:r>
      <w:proofErr w:type="spellStart"/>
      <w:r w:rsidRPr="00937166">
        <w:rPr>
          <w:rFonts w:ascii="Times New Roman" w:hAnsi="Times New Roman" w:cs="Times New Roman"/>
          <w:kern w:val="0"/>
          <w:sz w:val="20"/>
          <w:szCs w:val="24"/>
          <w:lang w:val="en-GB"/>
        </w:rPr>
        <w:t>decompresso</w:t>
      </w:r>
      <w:r w:rsidR="00666B2A">
        <w:rPr>
          <w:rFonts w:ascii="Times New Roman" w:hAnsi="Times New Roman" w:cs="Times New Roman" w:hint="eastAsia"/>
          <w:kern w:val="0"/>
          <w:sz w:val="20"/>
          <w:szCs w:val="24"/>
          <w:lang w:val="en-GB"/>
        </w:rPr>
        <w:t>r</w:t>
      </w:r>
      <w:proofErr w:type="spellEnd"/>
      <w:r w:rsidR="00666B2A">
        <w:rPr>
          <w:rFonts w:ascii="Times New Roman" w:hAnsi="Times New Roman" w:cs="Times New Roman" w:hint="eastAsia"/>
          <w:kern w:val="0"/>
          <w:sz w:val="20"/>
          <w:szCs w:val="24"/>
          <w:lang w:val="en-GB"/>
        </w:rPr>
        <w:t xml:space="preserve">. </w:t>
      </w:r>
    </w:p>
    <w:p w:rsidR="001B691B" w:rsidRPr="00666B2A" w:rsidRDefault="00937166" w:rsidP="002A6248">
      <w:pPr>
        <w:pStyle w:val="ListParagraph"/>
        <w:numPr>
          <w:ilvl w:val="0"/>
          <w:numId w:val="12"/>
        </w:numPr>
        <w:ind w:firstLineChars="0"/>
        <w:rPr>
          <w:rFonts w:ascii="Times New Roman" w:hAnsi="Times New Roman" w:cs="Times New Roman"/>
          <w:kern w:val="0"/>
          <w:sz w:val="20"/>
          <w:szCs w:val="24"/>
          <w:lang w:val="en-GB"/>
        </w:rPr>
      </w:pPr>
      <w:r w:rsidRPr="00666B2A">
        <w:rPr>
          <w:rFonts w:ascii="Times New Roman" w:hAnsi="Times New Roman" w:cs="Times New Roman"/>
          <w:kern w:val="0"/>
          <w:sz w:val="20"/>
          <w:szCs w:val="24"/>
          <w:lang w:val="en-GB"/>
        </w:rPr>
        <w:t>O</w:t>
      </w:r>
      <w:r w:rsidRPr="00666B2A">
        <w:rPr>
          <w:rFonts w:ascii="Times New Roman" w:hAnsi="Times New Roman" w:cs="Times New Roman" w:hint="eastAsia"/>
          <w:kern w:val="0"/>
          <w:sz w:val="20"/>
          <w:szCs w:val="24"/>
          <w:lang w:val="en-GB"/>
        </w:rPr>
        <w:t xml:space="preserve">ption 2: </w:t>
      </w:r>
      <w:r w:rsidR="00D3511B">
        <w:rPr>
          <w:rFonts w:ascii="Times New Roman" w:hAnsi="Times New Roman" w:cs="Times New Roman" w:hint="eastAsia"/>
          <w:kern w:val="0"/>
          <w:sz w:val="20"/>
          <w:szCs w:val="24"/>
          <w:lang w:val="en-GB"/>
        </w:rPr>
        <w:t>o</w:t>
      </w:r>
      <w:r w:rsidR="00D508FE">
        <w:rPr>
          <w:rFonts w:ascii="Times New Roman" w:hAnsi="Times New Roman" w:cs="Times New Roman" w:hint="eastAsia"/>
          <w:kern w:val="0"/>
          <w:sz w:val="20"/>
          <w:szCs w:val="24"/>
          <w:lang w:val="en-GB"/>
        </w:rPr>
        <w:t>ne</w:t>
      </w:r>
      <w:r w:rsidR="001B691B" w:rsidRPr="00666B2A">
        <w:rPr>
          <w:rFonts w:ascii="Times New Roman" w:hAnsi="Times New Roman" w:cs="Times New Roman"/>
          <w:kern w:val="0"/>
          <w:sz w:val="20"/>
          <w:szCs w:val="24"/>
          <w:lang w:val="en-GB"/>
        </w:rPr>
        <w:t xml:space="preserve"> CID setup packet</w:t>
      </w:r>
    </w:p>
    <w:p w:rsidR="00666B2A" w:rsidRDefault="00937166" w:rsidP="00666B2A">
      <w:pPr>
        <w:rPr>
          <w:rFonts w:ascii="Times New Roman" w:hAnsi="Times New Roman" w:cs="Times New Roman"/>
          <w:kern w:val="0"/>
          <w:sz w:val="20"/>
          <w:szCs w:val="24"/>
          <w:lang w:val="en-GB"/>
        </w:rPr>
      </w:pPr>
      <w:r>
        <w:rPr>
          <w:rFonts w:ascii="Times New Roman" w:hAnsi="Times New Roman" w:cs="Times New Roman"/>
          <w:kern w:val="0"/>
          <w:sz w:val="20"/>
          <w:szCs w:val="24"/>
          <w:lang w:val="en-GB"/>
        </w:rPr>
        <w:t>C</w:t>
      </w:r>
      <w:r>
        <w:rPr>
          <w:rFonts w:ascii="Times New Roman" w:hAnsi="Times New Roman" w:cs="Times New Roman" w:hint="eastAsia"/>
          <w:kern w:val="0"/>
          <w:sz w:val="20"/>
          <w:szCs w:val="24"/>
          <w:lang w:val="en-GB"/>
        </w:rPr>
        <w:t xml:space="preserve">ompressor sends </w:t>
      </w:r>
      <w:r w:rsidR="00D3511B">
        <w:rPr>
          <w:rFonts w:ascii="Times New Roman" w:hAnsi="Times New Roman" w:cs="Times New Roman" w:hint="eastAsia"/>
          <w:kern w:val="0"/>
          <w:sz w:val="20"/>
          <w:szCs w:val="24"/>
          <w:lang w:val="en-GB"/>
        </w:rPr>
        <w:t xml:space="preserve">one </w:t>
      </w:r>
      <w:r>
        <w:rPr>
          <w:rFonts w:ascii="Times New Roman" w:hAnsi="Times New Roman" w:cs="Times New Roman" w:hint="eastAsia"/>
          <w:kern w:val="0"/>
          <w:sz w:val="20"/>
          <w:szCs w:val="24"/>
          <w:lang w:val="en-GB"/>
        </w:rPr>
        <w:t xml:space="preserve">CID setup packet, </w:t>
      </w:r>
      <w:r w:rsidRPr="00937166">
        <w:rPr>
          <w:rFonts w:ascii="Times New Roman" w:hAnsi="Times New Roman" w:cs="Times New Roman"/>
          <w:kern w:val="0"/>
          <w:sz w:val="20"/>
          <w:szCs w:val="24"/>
          <w:lang w:val="en-GB"/>
        </w:rPr>
        <w:t xml:space="preserve">and then </w:t>
      </w:r>
      <w:r w:rsidR="00A32643">
        <w:rPr>
          <w:rFonts w:ascii="Times New Roman" w:hAnsi="Times New Roman" w:cs="Times New Roman"/>
          <w:kern w:val="0"/>
          <w:sz w:val="20"/>
          <w:szCs w:val="24"/>
          <w:lang w:val="en-GB"/>
        </w:rPr>
        <w:t>continues with regular non-CID uncompressed</w:t>
      </w:r>
      <w:r w:rsidRPr="00937166">
        <w:rPr>
          <w:rFonts w:ascii="Times New Roman" w:hAnsi="Times New Roman" w:cs="Times New Roman"/>
          <w:kern w:val="0"/>
          <w:sz w:val="20"/>
          <w:szCs w:val="24"/>
          <w:lang w:val="en-GB"/>
        </w:rPr>
        <w:t xml:space="preserve"> packet</w:t>
      </w:r>
      <w:r w:rsidR="00A32643">
        <w:rPr>
          <w:rFonts w:ascii="Times New Roman" w:hAnsi="Times New Roman" w:cs="Times New Roman"/>
          <w:kern w:val="0"/>
          <w:sz w:val="20"/>
          <w:szCs w:val="24"/>
          <w:lang w:val="en-GB"/>
        </w:rPr>
        <w:t>s</w:t>
      </w:r>
      <w:r w:rsidRPr="00937166">
        <w:rPr>
          <w:rFonts w:ascii="Times New Roman" w:hAnsi="Times New Roman" w:cs="Times New Roman"/>
          <w:kern w:val="0"/>
          <w:sz w:val="20"/>
          <w:szCs w:val="24"/>
          <w:lang w:val="en-GB"/>
        </w:rPr>
        <w:t xml:space="preserve"> while waiting for feedback</w:t>
      </w:r>
      <w:r>
        <w:rPr>
          <w:rFonts w:ascii="Times New Roman" w:hAnsi="Times New Roman" w:cs="Times New Roman" w:hint="eastAsia"/>
          <w:kern w:val="0"/>
          <w:sz w:val="20"/>
          <w:szCs w:val="24"/>
          <w:lang w:val="en-GB"/>
        </w:rPr>
        <w:t>. F</w:t>
      </w:r>
      <w:r w:rsidR="001D583C">
        <w:rPr>
          <w:rFonts w:ascii="Times New Roman" w:hAnsi="Times New Roman" w:cs="Times New Roman" w:hint="eastAsia"/>
          <w:kern w:val="0"/>
          <w:sz w:val="20"/>
          <w:szCs w:val="24"/>
          <w:lang w:val="en-GB"/>
        </w:rPr>
        <w:t>or small packet</w:t>
      </w:r>
      <w:r w:rsidR="001D583C" w:rsidRPr="001D583C">
        <w:rPr>
          <w:rFonts w:ascii="Times New Roman" w:hAnsi="Times New Roman" w:cs="Times New Roman"/>
          <w:kern w:val="0"/>
          <w:sz w:val="20"/>
          <w:szCs w:val="24"/>
        </w:rPr>
        <w:t xml:space="preserve"> </w:t>
      </w:r>
      <w:r w:rsidR="00C35333">
        <w:rPr>
          <w:rFonts w:ascii="Times New Roman" w:hAnsi="Times New Roman" w:cs="Times New Roman" w:hint="eastAsia"/>
          <w:kern w:val="0"/>
          <w:sz w:val="20"/>
          <w:szCs w:val="24"/>
        </w:rPr>
        <w:t>(</w:t>
      </w:r>
      <w:r w:rsidR="001D583C" w:rsidRPr="00561DDE">
        <w:rPr>
          <w:rFonts w:ascii="Times New Roman" w:hAnsi="Times New Roman" w:cs="Times New Roman"/>
          <w:kern w:val="0"/>
          <w:sz w:val="20"/>
          <w:szCs w:val="24"/>
        </w:rPr>
        <w:t>size is less than 64 bytes</w:t>
      </w:r>
      <w:r w:rsidR="00C35333">
        <w:rPr>
          <w:rFonts w:ascii="Times New Roman" w:hAnsi="Times New Roman" w:cs="Times New Roman" w:hint="eastAsia"/>
          <w:kern w:val="0"/>
          <w:sz w:val="20"/>
          <w:szCs w:val="24"/>
        </w:rPr>
        <w:t>)</w:t>
      </w:r>
      <w:r w:rsidR="001D583C">
        <w:rPr>
          <w:rFonts w:ascii="Times New Roman" w:hAnsi="Times New Roman" w:cs="Times New Roman" w:hint="eastAsia"/>
          <w:kern w:val="0"/>
          <w:sz w:val="20"/>
          <w:szCs w:val="24"/>
          <w:lang w:val="en-GB"/>
        </w:rPr>
        <w:t xml:space="preserve">, </w:t>
      </w:r>
      <w:r w:rsidR="00666B2A" w:rsidRPr="00666B2A">
        <w:rPr>
          <w:rFonts w:ascii="Times New Roman" w:hAnsi="Times New Roman" w:cs="Times New Roman"/>
          <w:kern w:val="0"/>
          <w:sz w:val="20"/>
          <w:szCs w:val="24"/>
          <w:lang w:val="en-GB"/>
        </w:rPr>
        <w:t>this scheme can save transmission overhead</w:t>
      </w:r>
      <w:r w:rsidR="00666B2A">
        <w:rPr>
          <w:rFonts w:ascii="Times New Roman" w:hAnsi="Times New Roman" w:cs="Times New Roman" w:hint="eastAsia"/>
          <w:kern w:val="0"/>
          <w:sz w:val="20"/>
          <w:szCs w:val="24"/>
          <w:lang w:val="en-GB"/>
        </w:rPr>
        <w:t>.</w:t>
      </w:r>
    </w:p>
    <w:p w:rsidR="00D65E14" w:rsidRPr="00D65E14" w:rsidRDefault="00666B2A" w:rsidP="00D65E14">
      <w:pPr>
        <w:rPr>
          <w:rFonts w:ascii="Times New Roman" w:hAnsi="Times New Roman" w:cs="Times New Roman"/>
          <w:sz w:val="20"/>
          <w:lang w:val="en-GB"/>
        </w:rPr>
      </w:pPr>
      <w:bookmarkStart w:id="6" w:name="_Ref23780831"/>
      <w:r w:rsidRPr="00666B2A">
        <w:rPr>
          <w:rFonts w:ascii="Times New Roman" w:hAnsi="Times New Roman" w:cs="Times New Roman"/>
          <w:kern w:val="0"/>
          <w:sz w:val="20"/>
          <w:szCs w:val="24"/>
          <w:lang w:val="en-GB"/>
        </w:rPr>
        <w:t xml:space="preserve">Compared with option1, option2 saves 1 byte size per </w:t>
      </w:r>
      <w:r w:rsidR="00D65E14" w:rsidRPr="00666B2A">
        <w:rPr>
          <w:rFonts w:ascii="Times New Roman" w:hAnsi="Times New Roman" w:cs="Times New Roman"/>
          <w:sz w:val="20"/>
          <w:lang w:val="en-GB"/>
        </w:rPr>
        <w:t>CID setup packet</w:t>
      </w:r>
      <w:r w:rsidR="00D65E14">
        <w:rPr>
          <w:rFonts w:ascii="Times New Roman" w:hAnsi="Times New Roman" w:cs="Times New Roman" w:hint="eastAsia"/>
          <w:sz w:val="20"/>
          <w:lang w:val="en-GB"/>
        </w:rPr>
        <w:t>.</w:t>
      </w:r>
      <w:r w:rsidR="00D65E14" w:rsidRPr="00D65E14">
        <w:t xml:space="preserve"> </w:t>
      </w:r>
      <w:r w:rsidR="00D65E14" w:rsidRPr="00D65E14">
        <w:rPr>
          <w:rFonts w:ascii="Times New Roman" w:hAnsi="Times New Roman" w:cs="Times New Roman"/>
          <w:sz w:val="20"/>
          <w:lang w:val="en-GB"/>
        </w:rPr>
        <w:t xml:space="preserve">However, if the </w:t>
      </w:r>
      <w:r w:rsidR="00D65E14" w:rsidRPr="00666B2A">
        <w:rPr>
          <w:rFonts w:ascii="Times New Roman" w:hAnsi="Times New Roman" w:cs="Times New Roman"/>
          <w:sz w:val="20"/>
          <w:lang w:val="en-GB"/>
        </w:rPr>
        <w:t>CID setup packet</w:t>
      </w:r>
      <w:r w:rsidR="00D65E14" w:rsidRPr="00D65E14">
        <w:rPr>
          <w:rFonts w:ascii="Times New Roman" w:hAnsi="Times New Roman" w:cs="Times New Roman"/>
          <w:sz w:val="20"/>
          <w:lang w:val="en-GB"/>
        </w:rPr>
        <w:t xml:space="preserve"> is lost in transit, the benefit of option2 is minimal.</w:t>
      </w:r>
      <w:r w:rsidR="00D65E14">
        <w:rPr>
          <w:rFonts w:ascii="Times New Roman" w:hAnsi="Times New Roman" w:cs="Times New Roman" w:hint="eastAsia"/>
          <w:sz w:val="20"/>
          <w:lang w:val="en-GB"/>
        </w:rPr>
        <w:t xml:space="preserve"> </w:t>
      </w:r>
      <w:r w:rsidR="00D65E14" w:rsidRPr="00D65E14">
        <w:rPr>
          <w:rFonts w:ascii="Times New Roman" w:hAnsi="Times New Roman" w:cs="Times New Roman"/>
          <w:sz w:val="20"/>
          <w:lang w:val="en-GB"/>
        </w:rPr>
        <w:t xml:space="preserve">To ensure that compressed packets are sent as early as possible, we </w:t>
      </w:r>
      <w:r w:rsidR="00412ED0">
        <w:rPr>
          <w:rFonts w:ascii="Times New Roman" w:hAnsi="Times New Roman" w:cs="Times New Roman" w:hint="eastAsia"/>
          <w:sz w:val="20"/>
          <w:lang w:val="en-GB"/>
        </w:rPr>
        <w:t>propose</w:t>
      </w:r>
      <w:r w:rsidR="00D65E14" w:rsidRPr="00D65E14">
        <w:rPr>
          <w:rFonts w:ascii="Times New Roman" w:hAnsi="Times New Roman" w:cs="Times New Roman"/>
          <w:sz w:val="20"/>
          <w:lang w:val="en-GB"/>
        </w:rPr>
        <w:t>:</w:t>
      </w:r>
    </w:p>
    <w:p w:rsidR="008E2633" w:rsidRPr="00561DDE" w:rsidRDefault="00FB5119" w:rsidP="00FB5119">
      <w:pPr>
        <w:pStyle w:val="Caption"/>
        <w:rPr>
          <w:b/>
          <w:szCs w:val="24"/>
          <w:lang w:eastAsia="zh-CN"/>
        </w:rPr>
      </w:pPr>
      <w:bookmarkStart w:id="7" w:name="_Ref23951615"/>
      <w:bookmarkStart w:id="8" w:name="_Toc24042776"/>
      <w:r w:rsidRPr="00FB5119">
        <w:rPr>
          <w:b/>
        </w:rPr>
        <w:t xml:space="preserve">Proposal </w:t>
      </w:r>
      <w:r w:rsidRPr="00FB5119">
        <w:rPr>
          <w:b/>
        </w:rPr>
        <w:fldChar w:fldCharType="begin"/>
      </w:r>
      <w:r w:rsidRPr="00FB5119">
        <w:rPr>
          <w:b/>
        </w:rPr>
        <w:instrText xml:space="preserve"> SEQ Proposal \* ARABIC </w:instrText>
      </w:r>
      <w:r w:rsidRPr="00FB5119">
        <w:rPr>
          <w:b/>
        </w:rPr>
        <w:fldChar w:fldCharType="separate"/>
      </w:r>
      <w:r w:rsidR="00BA724F">
        <w:rPr>
          <w:b/>
          <w:noProof/>
        </w:rPr>
        <w:t>1</w:t>
      </w:r>
      <w:r w:rsidRPr="00FB5119">
        <w:rPr>
          <w:b/>
        </w:rPr>
        <w:fldChar w:fldCharType="end"/>
      </w:r>
      <w:r w:rsidR="00217B01" w:rsidRPr="00561DDE">
        <w:rPr>
          <w:b/>
          <w:lang w:eastAsia="zh-CN"/>
        </w:rPr>
        <w:t>:</w:t>
      </w:r>
      <w:r w:rsidR="00217B01" w:rsidRPr="00561DDE">
        <w:rPr>
          <w:b/>
          <w:szCs w:val="24"/>
        </w:rPr>
        <w:t xml:space="preserve"> </w:t>
      </w:r>
      <w:bookmarkStart w:id="9" w:name="_Ref23757156"/>
      <w:r w:rsidR="00217B01" w:rsidRPr="00C33CFF">
        <w:rPr>
          <w:b/>
          <w:szCs w:val="24"/>
          <w:lang w:eastAsia="zh-CN"/>
        </w:rPr>
        <w:t>C</w:t>
      </w:r>
      <w:r w:rsidR="00217B01" w:rsidRPr="00C33CFF">
        <w:rPr>
          <w:b/>
          <w:szCs w:val="24"/>
        </w:rPr>
        <w:t xml:space="preserve">ompressor </w:t>
      </w:r>
      <w:r w:rsidR="002A6960">
        <w:rPr>
          <w:b/>
          <w:szCs w:val="24"/>
        </w:rPr>
        <w:t>sends</w:t>
      </w:r>
      <w:r w:rsidR="00CB4FE5" w:rsidRPr="00C33CFF">
        <w:rPr>
          <w:rFonts w:hint="eastAsia"/>
          <w:b/>
          <w:szCs w:val="24"/>
        </w:rPr>
        <w:t xml:space="preserve"> multiple </w:t>
      </w:r>
      <w:r w:rsidR="007C731C">
        <w:rPr>
          <w:b/>
          <w:szCs w:val="24"/>
        </w:rPr>
        <w:t>CID-setup packets</w:t>
      </w:r>
      <w:r w:rsidR="00CB4FE5" w:rsidRPr="00C33CFF">
        <w:rPr>
          <w:rFonts w:hint="eastAsia"/>
          <w:b/>
          <w:szCs w:val="24"/>
        </w:rPr>
        <w:t xml:space="preserve"> during context establishment procedure</w:t>
      </w:r>
      <w:r w:rsidR="00217B01" w:rsidRPr="00C33CFF">
        <w:rPr>
          <w:b/>
          <w:szCs w:val="24"/>
          <w:lang w:eastAsia="zh-CN"/>
        </w:rPr>
        <w:t>.</w:t>
      </w:r>
      <w:bookmarkEnd w:id="6"/>
      <w:bookmarkEnd w:id="7"/>
      <w:bookmarkEnd w:id="8"/>
      <w:bookmarkEnd w:id="9"/>
    </w:p>
    <w:p w:rsidR="009C188F" w:rsidRPr="00FB5119" w:rsidRDefault="009C188F" w:rsidP="002A6248">
      <w:pPr>
        <w:pStyle w:val="ListParagraph"/>
        <w:numPr>
          <w:ilvl w:val="0"/>
          <w:numId w:val="8"/>
        </w:numPr>
        <w:spacing w:before="120" w:after="120"/>
        <w:ind w:firstLineChars="0"/>
        <w:rPr>
          <w:rFonts w:ascii="Times New Roman" w:hAnsi="Times New Roman" w:cs="Times New Roman"/>
          <w:b/>
          <w:sz w:val="20"/>
          <w:szCs w:val="21"/>
          <w:lang w:val="en-GB"/>
        </w:rPr>
      </w:pPr>
      <w:bookmarkStart w:id="10" w:name="OLE_LINK15"/>
      <w:bookmarkStart w:id="11" w:name="OLE_LINK16"/>
      <w:r w:rsidRPr="00FB5119">
        <w:rPr>
          <w:rFonts w:ascii="Times New Roman" w:hAnsi="Times New Roman" w:cs="Times New Roman"/>
          <w:b/>
          <w:sz w:val="20"/>
          <w:szCs w:val="21"/>
          <w:lang w:val="en-GB"/>
        </w:rPr>
        <w:t xml:space="preserve">Step 2: </w:t>
      </w:r>
      <w:proofErr w:type="spellStart"/>
      <w:r w:rsidR="005C64B6" w:rsidRPr="00FB5119">
        <w:rPr>
          <w:rFonts w:ascii="Times New Roman" w:hAnsi="Times New Roman" w:cs="Times New Roman"/>
          <w:b/>
          <w:sz w:val="20"/>
          <w:szCs w:val="21"/>
          <w:lang w:val="en-GB"/>
        </w:rPr>
        <w:t>D</w:t>
      </w:r>
      <w:r w:rsidRPr="00FB5119">
        <w:rPr>
          <w:rFonts w:ascii="Times New Roman" w:hAnsi="Times New Roman" w:cs="Times New Roman"/>
          <w:b/>
          <w:sz w:val="20"/>
          <w:szCs w:val="21"/>
          <w:lang w:val="en-GB"/>
        </w:rPr>
        <w:t>ecompressor</w:t>
      </w:r>
      <w:proofErr w:type="spellEnd"/>
      <w:r w:rsidRPr="00FB5119">
        <w:rPr>
          <w:rFonts w:ascii="Times New Roman" w:hAnsi="Times New Roman" w:cs="Times New Roman"/>
          <w:b/>
          <w:sz w:val="20"/>
          <w:szCs w:val="21"/>
          <w:lang w:val="en-GB"/>
        </w:rPr>
        <w:t xml:space="preserve"> sends feedback </w:t>
      </w:r>
      <w:r w:rsidR="005C64B6" w:rsidRPr="00FB5119">
        <w:rPr>
          <w:rFonts w:ascii="Times New Roman" w:hAnsi="Times New Roman" w:cs="Times New Roman"/>
          <w:b/>
          <w:sz w:val="20"/>
          <w:szCs w:val="21"/>
          <w:lang w:val="en-GB"/>
        </w:rPr>
        <w:t xml:space="preserve">when it received CID setup packet </w:t>
      </w:r>
    </w:p>
    <w:p w:rsidR="00371C5A" w:rsidRPr="00561DDE" w:rsidRDefault="00371C5A" w:rsidP="00371C5A">
      <w:pPr>
        <w:spacing w:before="120" w:after="120"/>
        <w:ind w:leftChars="100" w:left="210"/>
        <w:rPr>
          <w:rFonts w:ascii="Times New Roman" w:hAnsi="Times New Roman" w:cs="Times New Roman"/>
          <w:szCs w:val="21"/>
          <w:lang w:val="en-GB"/>
        </w:rPr>
      </w:pPr>
      <w:r w:rsidRPr="00FF676F">
        <w:rPr>
          <w:rFonts w:ascii="Times New Roman" w:hAnsi="Times New Roman" w:cs="Times New Roman"/>
          <w:sz w:val="20"/>
          <w:szCs w:val="21"/>
          <w:lang w:val="en-GB"/>
        </w:rPr>
        <w:t>FFS:</w:t>
      </w:r>
      <w:r w:rsidRPr="00FF676F">
        <w:rPr>
          <w:rFonts w:ascii="Times New Roman" w:eastAsia="SimSun" w:hAnsi="Times New Roman" w:cs="Times New Roman"/>
          <w:kern w:val="0"/>
          <w:sz w:val="18"/>
          <w:szCs w:val="24"/>
        </w:rPr>
        <w:t xml:space="preserve"> </w:t>
      </w:r>
      <w:r w:rsidRPr="00561DDE">
        <w:rPr>
          <w:rFonts w:ascii="Times New Roman" w:eastAsia="SimSun" w:hAnsi="Times New Roman" w:cs="Times New Roman"/>
          <w:kern w:val="0"/>
          <w:sz w:val="20"/>
          <w:szCs w:val="24"/>
        </w:rPr>
        <w:t xml:space="preserve">How to </w:t>
      </w:r>
      <w:r w:rsidR="00BF06B4">
        <w:rPr>
          <w:rFonts w:ascii="Times New Roman" w:eastAsia="SimSun" w:hAnsi="Times New Roman" w:cs="Times New Roman" w:hint="eastAsia"/>
          <w:kern w:val="0"/>
          <w:sz w:val="20"/>
          <w:szCs w:val="24"/>
        </w:rPr>
        <w:t>design</w:t>
      </w:r>
      <w:r w:rsidR="00AA526C">
        <w:rPr>
          <w:rFonts w:ascii="Times New Roman" w:eastAsia="SimSun" w:hAnsi="Times New Roman" w:cs="Times New Roman" w:hint="eastAsia"/>
          <w:kern w:val="0"/>
          <w:sz w:val="20"/>
          <w:szCs w:val="24"/>
        </w:rPr>
        <w:t xml:space="preserve"> </w:t>
      </w:r>
      <w:r w:rsidRPr="00561DDE">
        <w:rPr>
          <w:rFonts w:ascii="Times New Roman" w:eastAsia="SimSun" w:hAnsi="Times New Roman" w:cs="Times New Roman"/>
          <w:kern w:val="0"/>
          <w:sz w:val="20"/>
          <w:szCs w:val="24"/>
        </w:rPr>
        <w:t>feedback?</w:t>
      </w:r>
    </w:p>
    <w:bookmarkEnd w:id="10"/>
    <w:bookmarkEnd w:id="11"/>
    <w:p w:rsidR="00704EFD" w:rsidRPr="0064692F" w:rsidRDefault="00704EFD" w:rsidP="002A6248">
      <w:pPr>
        <w:pStyle w:val="ListParagraph"/>
        <w:numPr>
          <w:ilvl w:val="0"/>
          <w:numId w:val="6"/>
        </w:numPr>
        <w:ind w:leftChars="100" w:left="612" w:hangingChars="200" w:hanging="402"/>
        <w:rPr>
          <w:rFonts w:ascii="Times New Roman" w:hAnsi="Times New Roman" w:cs="Times New Roman"/>
          <w:b/>
          <w:lang w:val="en-GB"/>
        </w:rPr>
      </w:pPr>
      <w:r w:rsidRPr="0064692F">
        <w:rPr>
          <w:rFonts w:ascii="Times New Roman" w:hAnsi="Times New Roman" w:cs="Times New Roman"/>
          <w:b/>
          <w:sz w:val="20"/>
          <w:lang w:val="en-GB"/>
        </w:rPr>
        <w:t>Feedback mechanism</w:t>
      </w:r>
    </w:p>
    <w:p w:rsidR="00704EFD" w:rsidRPr="00561DDE" w:rsidRDefault="00704EFD" w:rsidP="002A6248">
      <w:pPr>
        <w:pStyle w:val="ListParagraph"/>
        <w:numPr>
          <w:ilvl w:val="0"/>
          <w:numId w:val="7"/>
        </w:numPr>
        <w:ind w:leftChars="100" w:left="630" w:firstLineChars="0"/>
        <w:rPr>
          <w:rFonts w:ascii="Times New Roman" w:hAnsi="Times New Roman" w:cs="Times New Roman"/>
          <w:bCs/>
          <w:iCs/>
          <w:sz w:val="20"/>
          <w:szCs w:val="24"/>
          <w:lang w:val="en-GB"/>
        </w:rPr>
      </w:pPr>
      <w:r w:rsidRPr="00561DDE">
        <w:rPr>
          <w:rFonts w:ascii="Times New Roman" w:hAnsi="Times New Roman" w:cs="Times New Roman"/>
          <w:sz w:val="20"/>
        </w:rPr>
        <w:t xml:space="preserve">Does </w:t>
      </w:r>
      <w:proofErr w:type="spellStart"/>
      <w:r w:rsidRPr="00561DDE">
        <w:rPr>
          <w:rFonts w:ascii="Times New Roman" w:hAnsi="Times New Roman" w:cs="Times New Roman"/>
          <w:sz w:val="20"/>
        </w:rPr>
        <w:t>decompressor</w:t>
      </w:r>
      <w:proofErr w:type="spellEnd"/>
      <w:r w:rsidRPr="00561DDE">
        <w:rPr>
          <w:rFonts w:ascii="Times New Roman" w:hAnsi="Times New Roman" w:cs="Times New Roman"/>
          <w:sz w:val="20"/>
        </w:rPr>
        <w:t xml:space="preserve"> send one or multiple feedback</w:t>
      </w:r>
      <w:r w:rsidR="00A32643">
        <w:rPr>
          <w:rFonts w:ascii="Times New Roman" w:hAnsi="Times New Roman" w:cs="Times New Roman"/>
          <w:sz w:val="20"/>
        </w:rPr>
        <w:t>s</w:t>
      </w:r>
      <w:r w:rsidRPr="00561DDE">
        <w:rPr>
          <w:rFonts w:ascii="Times New Roman" w:hAnsi="Times New Roman" w:cs="Times New Roman"/>
          <w:sz w:val="20"/>
          <w:szCs w:val="24"/>
          <w:lang w:val="en-GB"/>
        </w:rPr>
        <w:t>?</w:t>
      </w:r>
    </w:p>
    <w:p w:rsidR="00704EFD" w:rsidRPr="00561DDE" w:rsidRDefault="00A32643" w:rsidP="0018018A">
      <w:pPr>
        <w:ind w:leftChars="300" w:left="630"/>
        <w:rPr>
          <w:rFonts w:ascii="Times New Roman" w:hAnsi="Times New Roman" w:cs="Times New Roman"/>
          <w:kern w:val="0"/>
          <w:sz w:val="20"/>
          <w:szCs w:val="24"/>
          <w:lang w:val="en-GB"/>
        </w:rPr>
      </w:pPr>
      <w:proofErr w:type="spellStart"/>
      <w:r>
        <w:rPr>
          <w:rFonts w:ascii="Times New Roman" w:hAnsi="Times New Roman" w:cs="Times New Roman"/>
          <w:kern w:val="0"/>
          <w:sz w:val="20"/>
          <w:szCs w:val="24"/>
          <w:lang w:val="en-GB"/>
        </w:rPr>
        <w:t>Decompressor</w:t>
      </w:r>
      <w:proofErr w:type="spellEnd"/>
      <w:r>
        <w:rPr>
          <w:rFonts w:ascii="Times New Roman" w:hAnsi="Times New Roman" w:cs="Times New Roman"/>
          <w:kern w:val="0"/>
          <w:sz w:val="20"/>
          <w:szCs w:val="24"/>
          <w:lang w:val="en-GB"/>
        </w:rPr>
        <w:t xml:space="preserve"> could send one feedback packet as soon as it successfully setup the compression context, and then no more feedback on following CID-setup packets with the same CID. </w:t>
      </w:r>
      <w:r w:rsidR="00704EFD" w:rsidRPr="00561DDE">
        <w:rPr>
          <w:rFonts w:ascii="Times New Roman" w:hAnsi="Times New Roman" w:cs="Times New Roman"/>
          <w:kern w:val="0"/>
          <w:sz w:val="20"/>
          <w:szCs w:val="24"/>
          <w:lang w:val="en-GB"/>
        </w:rPr>
        <w:t xml:space="preserve">Because </w:t>
      </w:r>
      <w:r w:rsidR="0035435E">
        <w:rPr>
          <w:rFonts w:ascii="Times New Roman" w:hAnsi="Times New Roman" w:cs="Times New Roman"/>
          <w:kern w:val="0"/>
          <w:sz w:val="20"/>
          <w:szCs w:val="24"/>
          <w:lang w:val="en-GB"/>
        </w:rPr>
        <w:t>it</w:t>
      </w:r>
      <w:r w:rsidR="00704EFD" w:rsidRPr="00561DDE">
        <w:rPr>
          <w:rFonts w:ascii="Times New Roman" w:hAnsi="Times New Roman" w:cs="Times New Roman"/>
          <w:kern w:val="0"/>
          <w:sz w:val="20"/>
          <w:szCs w:val="24"/>
          <w:lang w:val="en-GB"/>
        </w:rPr>
        <w:t xml:space="preserve"> is not 100% guaranteed that the </w:t>
      </w:r>
      <w:r w:rsidR="0035435E">
        <w:rPr>
          <w:rFonts w:ascii="Times New Roman" w:hAnsi="Times New Roman" w:cs="Times New Roman"/>
          <w:kern w:val="0"/>
          <w:sz w:val="20"/>
          <w:szCs w:val="24"/>
          <w:lang w:val="en-GB"/>
        </w:rPr>
        <w:t xml:space="preserve">feedback </w:t>
      </w:r>
      <w:r w:rsidR="00704EFD" w:rsidRPr="00561DDE">
        <w:rPr>
          <w:rFonts w:ascii="Times New Roman" w:hAnsi="Times New Roman" w:cs="Times New Roman"/>
          <w:kern w:val="0"/>
          <w:sz w:val="20"/>
          <w:szCs w:val="24"/>
          <w:lang w:val="en-GB"/>
        </w:rPr>
        <w:t>packet will be received successfully</w:t>
      </w:r>
      <w:r w:rsidR="0035435E">
        <w:rPr>
          <w:rFonts w:ascii="Times New Roman" w:hAnsi="Times New Roman" w:cs="Times New Roman"/>
          <w:kern w:val="0"/>
          <w:sz w:val="20"/>
          <w:szCs w:val="24"/>
          <w:lang w:val="en-GB"/>
        </w:rPr>
        <w:t>, i</w:t>
      </w:r>
      <w:r w:rsidR="00704EFD" w:rsidRPr="00561DDE">
        <w:rPr>
          <w:rFonts w:ascii="Times New Roman" w:hAnsi="Times New Roman" w:cs="Times New Roman"/>
          <w:kern w:val="0"/>
          <w:sz w:val="20"/>
          <w:szCs w:val="24"/>
          <w:lang w:val="en-GB"/>
        </w:rPr>
        <w:t xml:space="preserve">n order to improve the feedback </w:t>
      </w:r>
      <w:r w:rsidR="0035435E">
        <w:rPr>
          <w:rFonts w:ascii="Times New Roman" w:hAnsi="Times New Roman" w:cs="Times New Roman"/>
          <w:kern w:val="0"/>
          <w:sz w:val="20"/>
          <w:szCs w:val="24"/>
          <w:lang w:val="en-GB"/>
        </w:rPr>
        <w:t>reliability</w:t>
      </w:r>
      <w:r w:rsidR="00704EFD" w:rsidRPr="00561DDE">
        <w:rPr>
          <w:rFonts w:ascii="Times New Roman" w:hAnsi="Times New Roman" w:cs="Times New Roman"/>
          <w:kern w:val="0"/>
          <w:sz w:val="20"/>
          <w:szCs w:val="24"/>
          <w:lang w:val="en-GB"/>
        </w:rPr>
        <w:t>, we propose:</w:t>
      </w:r>
    </w:p>
    <w:p w:rsidR="00704EFD" w:rsidRPr="00561DDE" w:rsidRDefault="00EA5FD1" w:rsidP="0018018A">
      <w:pPr>
        <w:pStyle w:val="Caption"/>
        <w:rPr>
          <w:b/>
          <w:szCs w:val="24"/>
          <w:lang w:eastAsia="zh-CN"/>
        </w:rPr>
      </w:pPr>
      <w:bookmarkStart w:id="12" w:name="_Ref23757221"/>
      <w:bookmarkStart w:id="13" w:name="_Toc24042777"/>
      <w:r w:rsidRPr="00561DDE">
        <w:rPr>
          <w:b/>
        </w:rPr>
        <w:t xml:space="preserve">Proposal </w:t>
      </w:r>
      <w:r w:rsidRPr="00561DDE">
        <w:rPr>
          <w:b/>
        </w:rPr>
        <w:fldChar w:fldCharType="begin"/>
      </w:r>
      <w:r w:rsidRPr="00561DDE">
        <w:rPr>
          <w:b/>
        </w:rPr>
        <w:instrText xml:space="preserve"> SEQ Proposal \* ARABIC </w:instrText>
      </w:r>
      <w:r w:rsidRPr="00561DDE">
        <w:rPr>
          <w:b/>
        </w:rPr>
        <w:fldChar w:fldCharType="separate"/>
      </w:r>
      <w:r w:rsidR="00BA724F">
        <w:rPr>
          <w:b/>
          <w:noProof/>
        </w:rPr>
        <w:t>2</w:t>
      </w:r>
      <w:r w:rsidRPr="00561DDE">
        <w:rPr>
          <w:b/>
        </w:rPr>
        <w:fldChar w:fldCharType="end"/>
      </w:r>
      <w:r w:rsidR="00704EFD" w:rsidRPr="00561DDE">
        <w:rPr>
          <w:b/>
          <w:lang w:eastAsia="zh-CN"/>
        </w:rPr>
        <w:t xml:space="preserve">: </w:t>
      </w:r>
      <w:bookmarkStart w:id="14" w:name="_Ref23757195"/>
      <w:proofErr w:type="spellStart"/>
      <w:r w:rsidR="00704EFD" w:rsidRPr="00561DDE">
        <w:rPr>
          <w:b/>
          <w:lang w:eastAsia="zh-CN"/>
        </w:rPr>
        <w:t>Decompressor</w:t>
      </w:r>
      <w:proofErr w:type="spellEnd"/>
      <w:r w:rsidR="00704EFD" w:rsidRPr="00561DDE">
        <w:rPr>
          <w:b/>
          <w:lang w:eastAsia="zh-CN"/>
        </w:rPr>
        <w:t xml:space="preserve"> sends feedback</w:t>
      </w:r>
      <w:r w:rsidR="0035435E">
        <w:rPr>
          <w:b/>
          <w:lang w:eastAsia="zh-CN"/>
        </w:rPr>
        <w:t xml:space="preserve"> for </w:t>
      </w:r>
      <w:r w:rsidR="0035435E" w:rsidRPr="0035435E">
        <w:rPr>
          <w:b/>
          <w:lang w:eastAsia="zh-CN"/>
        </w:rPr>
        <w:t xml:space="preserve">each </w:t>
      </w:r>
      <w:r w:rsidR="0035435E" w:rsidRPr="00367FAC">
        <w:rPr>
          <w:b/>
          <w:szCs w:val="24"/>
        </w:rPr>
        <w:t>CID-setup packet received successfully, even for the same context</w:t>
      </w:r>
      <w:r w:rsidR="00704EFD" w:rsidRPr="00561DDE">
        <w:rPr>
          <w:b/>
          <w:lang w:eastAsia="zh-CN"/>
        </w:rPr>
        <w:t>.</w:t>
      </w:r>
      <w:bookmarkEnd w:id="12"/>
      <w:bookmarkEnd w:id="13"/>
      <w:bookmarkEnd w:id="14"/>
    </w:p>
    <w:p w:rsidR="00704EFD" w:rsidRPr="00561DDE" w:rsidRDefault="00704EFD" w:rsidP="002A6248">
      <w:pPr>
        <w:pStyle w:val="ListParagraph"/>
        <w:numPr>
          <w:ilvl w:val="0"/>
          <w:numId w:val="7"/>
        </w:numPr>
        <w:ind w:leftChars="100" w:left="630" w:firstLineChars="0"/>
        <w:rPr>
          <w:rFonts w:ascii="Times New Roman" w:hAnsi="Times New Roman" w:cs="Times New Roman"/>
          <w:kern w:val="0"/>
          <w:sz w:val="20"/>
          <w:szCs w:val="24"/>
          <w:lang w:val="en-GB"/>
        </w:rPr>
      </w:pPr>
      <w:r w:rsidRPr="00561DDE">
        <w:rPr>
          <w:rFonts w:ascii="Times New Roman" w:hAnsi="Times New Roman" w:cs="Times New Roman"/>
          <w:kern w:val="0"/>
          <w:sz w:val="20"/>
          <w:szCs w:val="24"/>
          <w:lang w:val="en-GB"/>
        </w:rPr>
        <w:t xml:space="preserve">Feedback timer </w:t>
      </w:r>
    </w:p>
    <w:p w:rsidR="00704EFD" w:rsidRPr="00561DDE" w:rsidRDefault="00704EFD" w:rsidP="0018018A">
      <w:pPr>
        <w:ind w:leftChars="300" w:left="630"/>
        <w:rPr>
          <w:rFonts w:ascii="Times New Roman" w:hAnsi="Times New Roman" w:cs="Times New Roman"/>
          <w:kern w:val="0"/>
          <w:sz w:val="20"/>
          <w:szCs w:val="24"/>
          <w:lang w:val="en-GB"/>
        </w:rPr>
      </w:pPr>
      <w:r w:rsidRPr="00561DDE">
        <w:rPr>
          <w:rFonts w:ascii="Times New Roman" w:hAnsi="Times New Roman" w:cs="Times New Roman"/>
          <w:kern w:val="0"/>
          <w:sz w:val="20"/>
          <w:szCs w:val="24"/>
          <w:lang w:val="en-GB"/>
        </w:rPr>
        <w:t xml:space="preserve">Since both context-setup packets and feedback packets can </w:t>
      </w:r>
      <w:r w:rsidR="00DD4D6A">
        <w:rPr>
          <w:rFonts w:ascii="Times New Roman" w:hAnsi="Times New Roman" w:cs="Times New Roman"/>
          <w:kern w:val="0"/>
          <w:sz w:val="20"/>
          <w:szCs w:val="24"/>
          <w:lang w:val="en-GB"/>
        </w:rPr>
        <w:t xml:space="preserve">be lost </w:t>
      </w:r>
      <w:r w:rsidRPr="00561DDE">
        <w:rPr>
          <w:rFonts w:ascii="Times New Roman" w:hAnsi="Times New Roman" w:cs="Times New Roman"/>
          <w:kern w:val="0"/>
          <w:sz w:val="20"/>
          <w:szCs w:val="24"/>
          <w:lang w:val="en-GB"/>
        </w:rPr>
        <w:t>in transit, it is necessary to set a timer to receive feedback.</w:t>
      </w:r>
      <w:r w:rsidRPr="00561DDE">
        <w:rPr>
          <w:rFonts w:ascii="Times New Roman" w:hAnsi="Times New Roman" w:cs="Times New Roman"/>
        </w:rPr>
        <w:t xml:space="preserve"> </w:t>
      </w:r>
      <w:r w:rsidRPr="00561DDE">
        <w:rPr>
          <w:rFonts w:ascii="Times New Roman" w:hAnsi="Times New Roman" w:cs="Times New Roman"/>
          <w:kern w:val="0"/>
          <w:sz w:val="20"/>
          <w:szCs w:val="24"/>
          <w:lang w:val="en-GB"/>
        </w:rPr>
        <w:t xml:space="preserve">Timer t1 is defined at the compressor. The timer is </w:t>
      </w:r>
      <w:r w:rsidR="00DD4D6A">
        <w:rPr>
          <w:rFonts w:ascii="Times New Roman" w:hAnsi="Times New Roman" w:cs="Times New Roman"/>
          <w:kern w:val="0"/>
          <w:sz w:val="20"/>
          <w:szCs w:val="24"/>
          <w:lang w:val="en-GB"/>
        </w:rPr>
        <w:t>started</w:t>
      </w:r>
      <w:r w:rsidRPr="00561DDE">
        <w:rPr>
          <w:rFonts w:ascii="Times New Roman" w:hAnsi="Times New Roman" w:cs="Times New Roman"/>
          <w:kern w:val="0"/>
          <w:sz w:val="20"/>
          <w:szCs w:val="24"/>
          <w:lang w:val="en-GB"/>
        </w:rPr>
        <w:t xml:space="preserve"> after the compressor sends the first EHC </w:t>
      </w:r>
      <w:r w:rsidR="00DD4D6A">
        <w:rPr>
          <w:rFonts w:ascii="Times New Roman" w:hAnsi="Times New Roman" w:cs="Times New Roman"/>
          <w:kern w:val="0"/>
          <w:sz w:val="20"/>
          <w:szCs w:val="24"/>
          <w:lang w:val="en-GB"/>
        </w:rPr>
        <w:t>CID-setup</w:t>
      </w:r>
      <w:r w:rsidRPr="00561DDE">
        <w:rPr>
          <w:rFonts w:ascii="Times New Roman" w:hAnsi="Times New Roman" w:cs="Times New Roman"/>
          <w:kern w:val="0"/>
          <w:sz w:val="20"/>
          <w:szCs w:val="24"/>
          <w:lang w:val="en-GB"/>
        </w:rPr>
        <w:t xml:space="preserve"> packet</w:t>
      </w:r>
      <w:r w:rsidR="00DD4D6A">
        <w:rPr>
          <w:rFonts w:ascii="Times New Roman" w:hAnsi="Times New Roman" w:cs="Times New Roman"/>
          <w:kern w:val="0"/>
          <w:sz w:val="20"/>
          <w:szCs w:val="24"/>
          <w:lang w:val="en-GB"/>
        </w:rPr>
        <w:t xml:space="preserve"> for a given EHC flow</w:t>
      </w:r>
      <w:r w:rsidRPr="00561DDE">
        <w:rPr>
          <w:rFonts w:ascii="Times New Roman" w:hAnsi="Times New Roman" w:cs="Times New Roman"/>
          <w:kern w:val="0"/>
          <w:sz w:val="20"/>
          <w:szCs w:val="24"/>
          <w:lang w:val="en-GB"/>
        </w:rPr>
        <w:t xml:space="preserve">. If feedback is received from the </w:t>
      </w:r>
      <w:proofErr w:type="spellStart"/>
      <w:r w:rsidRPr="00561DDE">
        <w:rPr>
          <w:rFonts w:ascii="Times New Roman" w:hAnsi="Times New Roman" w:cs="Times New Roman"/>
          <w:kern w:val="0"/>
          <w:sz w:val="20"/>
          <w:szCs w:val="24"/>
          <w:lang w:val="en-GB"/>
        </w:rPr>
        <w:t>decompressor</w:t>
      </w:r>
      <w:proofErr w:type="spellEnd"/>
      <w:r w:rsidRPr="00561DDE">
        <w:rPr>
          <w:rFonts w:ascii="Times New Roman" w:hAnsi="Times New Roman" w:cs="Times New Roman"/>
          <w:kern w:val="0"/>
          <w:sz w:val="20"/>
          <w:szCs w:val="24"/>
          <w:lang w:val="en-GB"/>
        </w:rPr>
        <w:t xml:space="preserve"> during the operation of the timer, the timer is </w:t>
      </w:r>
      <w:r w:rsidR="00DD4D6A">
        <w:rPr>
          <w:rFonts w:ascii="Times New Roman" w:hAnsi="Times New Roman" w:cs="Times New Roman"/>
          <w:kern w:val="0"/>
          <w:sz w:val="20"/>
          <w:szCs w:val="24"/>
          <w:lang w:val="en-GB"/>
        </w:rPr>
        <w:t>stopped</w:t>
      </w:r>
      <w:r w:rsidRPr="00561DDE">
        <w:rPr>
          <w:rFonts w:ascii="Times New Roman" w:hAnsi="Times New Roman" w:cs="Times New Roman"/>
          <w:kern w:val="0"/>
          <w:sz w:val="20"/>
          <w:szCs w:val="24"/>
          <w:lang w:val="en-GB"/>
        </w:rPr>
        <w:t xml:space="preserve">. Then, compressor sends compressed packet. When the timer times out, the compressor </w:t>
      </w:r>
      <w:r w:rsidR="00DD4D6A">
        <w:rPr>
          <w:rFonts w:ascii="Times New Roman" w:hAnsi="Times New Roman" w:cs="Times New Roman"/>
          <w:kern w:val="0"/>
          <w:sz w:val="20"/>
          <w:szCs w:val="24"/>
          <w:lang w:val="en-GB"/>
        </w:rPr>
        <w:t xml:space="preserve">re-initiates the context establishment procedure, i.e. it </w:t>
      </w:r>
      <w:r w:rsidRPr="00561DDE">
        <w:rPr>
          <w:rFonts w:ascii="Times New Roman" w:hAnsi="Times New Roman" w:cs="Times New Roman"/>
          <w:kern w:val="0"/>
          <w:sz w:val="20"/>
          <w:szCs w:val="24"/>
          <w:lang w:val="en-GB"/>
        </w:rPr>
        <w:t xml:space="preserve">sends the EHC </w:t>
      </w:r>
      <w:r w:rsidR="00DD4D6A">
        <w:rPr>
          <w:rFonts w:ascii="Times New Roman" w:hAnsi="Times New Roman" w:cs="Times New Roman"/>
          <w:kern w:val="0"/>
          <w:sz w:val="20"/>
          <w:szCs w:val="24"/>
          <w:lang w:val="en-GB"/>
        </w:rPr>
        <w:t>CID setup packets</w:t>
      </w:r>
      <w:r w:rsidRPr="00561DDE">
        <w:rPr>
          <w:rFonts w:ascii="Times New Roman" w:hAnsi="Times New Roman" w:cs="Times New Roman"/>
          <w:kern w:val="0"/>
          <w:sz w:val="20"/>
          <w:szCs w:val="24"/>
          <w:lang w:val="en-GB"/>
        </w:rPr>
        <w:t xml:space="preserve"> and restarts t1.</w:t>
      </w:r>
    </w:p>
    <w:p w:rsidR="00704EFD" w:rsidRPr="00561DDE" w:rsidRDefault="00704EFD" w:rsidP="00704EFD">
      <w:pPr>
        <w:pStyle w:val="Caption"/>
        <w:jc w:val="both"/>
        <w:rPr>
          <w:b/>
          <w:szCs w:val="24"/>
        </w:rPr>
      </w:pPr>
      <w:bookmarkStart w:id="15" w:name="_Ref23757252"/>
      <w:bookmarkStart w:id="16" w:name="_Toc24042778"/>
      <w:r w:rsidRPr="00561DDE">
        <w:rPr>
          <w:b/>
        </w:rPr>
        <w:t xml:space="preserve">Proposal </w:t>
      </w:r>
      <w:r w:rsidRPr="00561DDE">
        <w:rPr>
          <w:b/>
        </w:rPr>
        <w:fldChar w:fldCharType="begin"/>
      </w:r>
      <w:r w:rsidRPr="00561DDE">
        <w:rPr>
          <w:b/>
        </w:rPr>
        <w:instrText xml:space="preserve"> SEQ Proposal \* ARABIC </w:instrText>
      </w:r>
      <w:r w:rsidRPr="00561DDE">
        <w:rPr>
          <w:b/>
        </w:rPr>
        <w:fldChar w:fldCharType="separate"/>
      </w:r>
      <w:r w:rsidR="00BA724F">
        <w:rPr>
          <w:b/>
          <w:noProof/>
        </w:rPr>
        <w:t>3</w:t>
      </w:r>
      <w:r w:rsidRPr="00561DDE">
        <w:rPr>
          <w:b/>
        </w:rPr>
        <w:fldChar w:fldCharType="end"/>
      </w:r>
      <w:r w:rsidRPr="00561DDE">
        <w:rPr>
          <w:b/>
          <w:szCs w:val="24"/>
        </w:rPr>
        <w:t xml:space="preserve">: It is necessary to set a timer </w:t>
      </w:r>
      <w:r w:rsidR="00DD4D6A">
        <w:rPr>
          <w:b/>
          <w:szCs w:val="24"/>
        </w:rPr>
        <w:t xml:space="preserve">at the compressor </w:t>
      </w:r>
      <w:r w:rsidRPr="00561DDE">
        <w:rPr>
          <w:b/>
          <w:szCs w:val="24"/>
        </w:rPr>
        <w:t xml:space="preserve">to </w:t>
      </w:r>
      <w:r w:rsidR="00DD4D6A">
        <w:rPr>
          <w:b/>
          <w:szCs w:val="24"/>
        </w:rPr>
        <w:t xml:space="preserve">determine that a context establishment procedure was </w:t>
      </w:r>
      <w:r w:rsidR="00D96E94">
        <w:rPr>
          <w:b/>
          <w:szCs w:val="24"/>
        </w:rPr>
        <w:t>unsuccessful</w:t>
      </w:r>
      <w:r w:rsidRPr="00561DDE">
        <w:rPr>
          <w:b/>
          <w:szCs w:val="24"/>
        </w:rPr>
        <w:t>.</w:t>
      </w:r>
      <w:bookmarkEnd w:id="15"/>
      <w:bookmarkEnd w:id="16"/>
    </w:p>
    <w:p w:rsidR="00704EFD" w:rsidRPr="0064692F" w:rsidRDefault="00704EFD" w:rsidP="002A6248">
      <w:pPr>
        <w:pStyle w:val="BodyText"/>
        <w:numPr>
          <w:ilvl w:val="0"/>
          <w:numId w:val="6"/>
        </w:numPr>
        <w:rPr>
          <w:rFonts w:eastAsiaTheme="minorEastAsia"/>
          <w:b/>
          <w:lang w:val="en-GB" w:eastAsia="zh-CN"/>
        </w:rPr>
      </w:pPr>
      <w:r w:rsidRPr="0064692F">
        <w:rPr>
          <w:rFonts w:eastAsiaTheme="minorEastAsia"/>
          <w:b/>
          <w:lang w:val="en-GB" w:eastAsia="zh-CN"/>
        </w:rPr>
        <w:t xml:space="preserve">Feedback </w:t>
      </w:r>
      <w:r w:rsidR="00AA526C">
        <w:rPr>
          <w:rFonts w:eastAsiaTheme="minorEastAsia" w:hint="eastAsia"/>
          <w:b/>
          <w:lang w:val="en-GB" w:eastAsia="zh-CN"/>
        </w:rPr>
        <w:t>design</w:t>
      </w:r>
      <w:r w:rsidRPr="0064692F">
        <w:rPr>
          <w:rFonts w:eastAsiaTheme="minorEastAsia"/>
          <w:b/>
          <w:lang w:val="en-GB" w:eastAsia="zh-CN"/>
        </w:rPr>
        <w:t xml:space="preserve"> </w:t>
      </w:r>
    </w:p>
    <w:p w:rsidR="005E73CC" w:rsidRPr="0064692F" w:rsidRDefault="00B96DC3" w:rsidP="002A6248">
      <w:pPr>
        <w:pStyle w:val="ListParagraph"/>
        <w:numPr>
          <w:ilvl w:val="0"/>
          <w:numId w:val="9"/>
        </w:numPr>
        <w:spacing w:before="120" w:after="120"/>
        <w:ind w:leftChars="150" w:left="715" w:hangingChars="200" w:hanging="400"/>
        <w:rPr>
          <w:rFonts w:ascii="Times New Roman" w:hAnsi="Times New Roman" w:cs="Times New Roman"/>
          <w:sz w:val="20"/>
          <w:lang w:val="en-GB"/>
        </w:rPr>
      </w:pPr>
      <w:bookmarkStart w:id="17" w:name="_Ref20578833"/>
      <w:r w:rsidRPr="0064692F">
        <w:rPr>
          <w:rFonts w:ascii="Times New Roman" w:hAnsi="Times New Roman" w:cs="Times New Roman"/>
          <w:sz w:val="20"/>
          <w:lang w:val="en-GB"/>
        </w:rPr>
        <w:t xml:space="preserve">PDCP control PDU </w:t>
      </w:r>
    </w:p>
    <w:p w:rsidR="00566C61" w:rsidRPr="00561DDE" w:rsidRDefault="005E73CC" w:rsidP="00371C5A">
      <w:pPr>
        <w:ind w:leftChars="200" w:left="420"/>
        <w:rPr>
          <w:rFonts w:ascii="Times New Roman" w:hAnsi="Times New Roman" w:cs="Times New Roman"/>
          <w:b/>
          <w:sz w:val="20"/>
        </w:rPr>
      </w:pPr>
      <w:r w:rsidRPr="00561DDE">
        <w:rPr>
          <w:rFonts w:ascii="Times New Roman" w:hAnsi="Times New Roman" w:cs="Times New Roman"/>
          <w:sz w:val="20"/>
          <w:szCs w:val="20"/>
          <w:lang w:val="en-GB"/>
        </w:rPr>
        <w:t>Bidirectional</w:t>
      </w:r>
      <w:r w:rsidRPr="00561DDE">
        <w:rPr>
          <w:rFonts w:ascii="Times New Roman" w:hAnsi="Times New Roman" w:cs="Times New Roman"/>
          <w:sz w:val="20"/>
        </w:rPr>
        <w:t xml:space="preserve"> links have feedback channels. </w:t>
      </w:r>
      <w:r w:rsidR="003260D0" w:rsidRPr="00561DDE">
        <w:rPr>
          <w:rFonts w:ascii="Times New Roman" w:hAnsi="Times New Roman" w:cs="Times New Roman"/>
          <w:sz w:val="20"/>
        </w:rPr>
        <w:t>Feedback information structure is fixed and does not need to be sen</w:t>
      </w:r>
      <w:r w:rsidR="000A31E9" w:rsidRPr="00561DDE">
        <w:rPr>
          <w:rFonts w:ascii="Times New Roman" w:hAnsi="Times New Roman" w:cs="Times New Roman"/>
          <w:sz w:val="20"/>
        </w:rPr>
        <w:t>t</w:t>
      </w:r>
      <w:r w:rsidR="003260D0" w:rsidRPr="00561DDE">
        <w:rPr>
          <w:rFonts w:ascii="Times New Roman" w:hAnsi="Times New Roman" w:cs="Times New Roman"/>
          <w:sz w:val="20"/>
        </w:rPr>
        <w:t xml:space="preserve"> in</w:t>
      </w:r>
      <w:r w:rsidR="000A31E9" w:rsidRPr="00561DDE">
        <w:rPr>
          <w:rFonts w:ascii="Times New Roman" w:hAnsi="Times New Roman" w:cs="Times New Roman"/>
          <w:sz w:val="20"/>
        </w:rPr>
        <w:t xml:space="preserve"> </w:t>
      </w:r>
      <w:r w:rsidR="003260D0" w:rsidRPr="00561DDE">
        <w:rPr>
          <w:rFonts w:ascii="Times New Roman" w:hAnsi="Times New Roman" w:cs="Times New Roman"/>
          <w:sz w:val="20"/>
        </w:rPr>
        <w:t>sequen</w:t>
      </w:r>
      <w:r w:rsidR="00DD4D6A">
        <w:rPr>
          <w:rFonts w:ascii="Times New Roman" w:hAnsi="Times New Roman" w:cs="Times New Roman"/>
          <w:sz w:val="20"/>
        </w:rPr>
        <w:t>ce</w:t>
      </w:r>
      <w:r w:rsidR="00E63647">
        <w:rPr>
          <w:rFonts w:ascii="Times New Roman" w:hAnsi="Times New Roman" w:cs="Times New Roman"/>
          <w:sz w:val="20"/>
        </w:rPr>
        <w:t xml:space="preserve">. As </w:t>
      </w:r>
      <w:r w:rsidR="00E63647">
        <w:rPr>
          <w:rFonts w:ascii="Times New Roman" w:hAnsi="Times New Roman" w:cs="Times New Roman" w:hint="eastAsia"/>
          <w:sz w:val="20"/>
        </w:rPr>
        <w:t>l</w:t>
      </w:r>
      <w:r w:rsidR="000A31E9" w:rsidRPr="00561DDE">
        <w:rPr>
          <w:rFonts w:ascii="Times New Roman" w:hAnsi="Times New Roman" w:cs="Times New Roman"/>
          <w:sz w:val="20"/>
        </w:rPr>
        <w:t xml:space="preserve">ong as </w:t>
      </w:r>
      <w:proofErr w:type="spellStart"/>
      <w:r w:rsidR="000A31E9" w:rsidRPr="00561DDE">
        <w:rPr>
          <w:rFonts w:ascii="Times New Roman" w:hAnsi="Times New Roman" w:cs="Times New Roman"/>
          <w:sz w:val="20"/>
        </w:rPr>
        <w:t>decompressor</w:t>
      </w:r>
      <w:proofErr w:type="spellEnd"/>
      <w:r w:rsidR="000A31E9" w:rsidRPr="00561DDE">
        <w:rPr>
          <w:rFonts w:ascii="Times New Roman" w:hAnsi="Times New Roman" w:cs="Times New Roman"/>
          <w:sz w:val="20"/>
        </w:rPr>
        <w:t xml:space="preserve"> establishes a context successfully, it sends feedback. Feedback between different </w:t>
      </w:r>
      <w:r w:rsidR="00140692" w:rsidRPr="00561DDE">
        <w:rPr>
          <w:rFonts w:ascii="Times New Roman" w:hAnsi="Times New Roman" w:cs="Times New Roman"/>
          <w:sz w:val="20"/>
        </w:rPr>
        <w:t>contexts</w:t>
      </w:r>
      <w:r w:rsidR="005A62BA" w:rsidRPr="00561DDE">
        <w:rPr>
          <w:rFonts w:ascii="Times New Roman" w:hAnsi="Times New Roman" w:cs="Times New Roman"/>
          <w:sz w:val="20"/>
        </w:rPr>
        <w:t xml:space="preserve"> is not related, and there is no issue of the order of sending and receiving. In </w:t>
      </w:r>
      <w:r w:rsidR="00712B7E" w:rsidRPr="00561DDE">
        <w:rPr>
          <w:rFonts w:ascii="Times New Roman" w:hAnsi="Times New Roman" w:cs="Times New Roman"/>
          <w:sz w:val="20"/>
        </w:rPr>
        <w:t xml:space="preserve">addition, </w:t>
      </w:r>
      <w:r w:rsidR="003260D0" w:rsidRPr="00561DDE">
        <w:rPr>
          <w:rFonts w:ascii="Times New Roman" w:hAnsi="Times New Roman" w:cs="Times New Roman"/>
          <w:sz w:val="20"/>
        </w:rPr>
        <w:t>Control PDU is simple in structure and easy to design.</w:t>
      </w:r>
    </w:p>
    <w:p w:rsidR="00712B7E" w:rsidRPr="00561DDE" w:rsidRDefault="00B61D37" w:rsidP="00B61D37">
      <w:pPr>
        <w:pStyle w:val="Caption"/>
        <w:rPr>
          <w:b/>
          <w:lang w:eastAsia="zh-CN"/>
        </w:rPr>
      </w:pPr>
      <w:bookmarkStart w:id="18" w:name="_Ref23249219"/>
      <w:bookmarkStart w:id="19" w:name="_Toc24042779"/>
      <w:r w:rsidRPr="00561DDE">
        <w:rPr>
          <w:b/>
        </w:rPr>
        <w:t xml:space="preserve">Proposal </w:t>
      </w:r>
      <w:r w:rsidRPr="00561DDE">
        <w:rPr>
          <w:b/>
        </w:rPr>
        <w:fldChar w:fldCharType="begin"/>
      </w:r>
      <w:r w:rsidRPr="00561DDE">
        <w:rPr>
          <w:b/>
        </w:rPr>
        <w:instrText xml:space="preserve"> SEQ Proposal \* ARABIC </w:instrText>
      </w:r>
      <w:r w:rsidRPr="00561DDE">
        <w:rPr>
          <w:b/>
        </w:rPr>
        <w:fldChar w:fldCharType="separate"/>
      </w:r>
      <w:r w:rsidR="00BA724F">
        <w:rPr>
          <w:b/>
          <w:noProof/>
        </w:rPr>
        <w:t>4</w:t>
      </w:r>
      <w:r w:rsidRPr="00561DDE">
        <w:rPr>
          <w:b/>
        </w:rPr>
        <w:fldChar w:fldCharType="end"/>
      </w:r>
      <w:r w:rsidR="00712B7E" w:rsidRPr="00561DDE">
        <w:rPr>
          <w:b/>
          <w:lang w:eastAsia="zh-CN"/>
        </w:rPr>
        <w:t xml:space="preserve">: </w:t>
      </w:r>
      <w:bookmarkStart w:id="20" w:name="OLE_LINK3"/>
      <w:bookmarkStart w:id="21" w:name="OLE_LINK4"/>
      <w:r w:rsidR="00712B7E" w:rsidRPr="00561DDE">
        <w:rPr>
          <w:b/>
          <w:lang w:eastAsia="zh-CN"/>
        </w:rPr>
        <w:t>PDCP</w:t>
      </w:r>
      <w:r w:rsidR="00712B7E" w:rsidRPr="00561DDE">
        <w:rPr>
          <w:b/>
        </w:rPr>
        <w:t xml:space="preserve"> control PDU</w:t>
      </w:r>
      <w:bookmarkEnd w:id="20"/>
      <w:bookmarkEnd w:id="21"/>
      <w:r w:rsidR="00712B7E" w:rsidRPr="00561DDE">
        <w:rPr>
          <w:b/>
        </w:rPr>
        <w:t xml:space="preserve"> is used to </w:t>
      </w:r>
      <w:r w:rsidR="00016963">
        <w:rPr>
          <w:b/>
        </w:rPr>
        <w:t>send</w:t>
      </w:r>
      <w:r w:rsidR="00712B7E" w:rsidRPr="00561DDE">
        <w:rPr>
          <w:b/>
        </w:rPr>
        <w:t xml:space="preserve"> the </w:t>
      </w:r>
      <w:r w:rsidR="00712B7E" w:rsidRPr="00561DDE">
        <w:rPr>
          <w:b/>
          <w:lang w:eastAsia="zh-CN"/>
        </w:rPr>
        <w:t>feedback</w:t>
      </w:r>
      <w:r w:rsidR="00712B7E" w:rsidRPr="00561DDE">
        <w:rPr>
          <w:b/>
        </w:rPr>
        <w:t>.</w:t>
      </w:r>
      <w:bookmarkEnd w:id="18"/>
      <w:bookmarkEnd w:id="19"/>
    </w:p>
    <w:p w:rsidR="00A72CBA" w:rsidRPr="00561DDE" w:rsidRDefault="00A72CBA" w:rsidP="00371C5A">
      <w:pPr>
        <w:ind w:leftChars="200" w:left="420"/>
        <w:rPr>
          <w:rFonts w:ascii="Times New Roman" w:hAnsi="Times New Roman" w:cs="Times New Roman"/>
          <w:sz w:val="20"/>
        </w:rPr>
      </w:pPr>
      <w:r w:rsidRPr="00561DDE">
        <w:rPr>
          <w:rFonts w:ascii="Times New Roman" w:hAnsi="Times New Roman" w:cs="Times New Roman"/>
          <w:sz w:val="20"/>
        </w:rPr>
        <w:t xml:space="preserve">When the decompressor successfully establishes the context, then it sends a feedback to the </w:t>
      </w:r>
      <w:r w:rsidRPr="00561DDE">
        <w:rPr>
          <w:rFonts w:ascii="Times New Roman" w:hAnsi="Times New Roman" w:cs="Times New Roman"/>
          <w:sz w:val="20"/>
        </w:rPr>
        <w:lastRenderedPageBreak/>
        <w:t>compressor.</w:t>
      </w:r>
      <w:r w:rsidRPr="00561DDE">
        <w:rPr>
          <w:rFonts w:ascii="Times New Roman" w:hAnsi="Times New Roman" w:cs="Times New Roman"/>
        </w:rPr>
        <w:t xml:space="preserve"> </w:t>
      </w:r>
      <w:r w:rsidRPr="00561DDE">
        <w:rPr>
          <w:rFonts w:ascii="Times New Roman" w:hAnsi="Times New Roman" w:cs="Times New Roman"/>
          <w:sz w:val="20"/>
        </w:rPr>
        <w:t>The compressor will only start sending compressed packets after receiving the feedback.</w:t>
      </w:r>
      <w:r w:rsidRPr="00561DDE">
        <w:rPr>
          <w:rFonts w:ascii="Times New Roman" w:hAnsi="Times New Roman" w:cs="Times New Roman"/>
        </w:rPr>
        <w:t xml:space="preserve"> </w:t>
      </w:r>
      <w:r w:rsidRPr="00561DDE">
        <w:rPr>
          <w:rFonts w:ascii="Times New Roman" w:hAnsi="Times New Roman" w:cs="Times New Roman"/>
          <w:sz w:val="20"/>
        </w:rPr>
        <w:t>Thus, there will be no decompression errors due to the loss of CID setup.</w:t>
      </w:r>
      <w:r w:rsidR="00EB5155" w:rsidRPr="00561DDE">
        <w:rPr>
          <w:rFonts w:ascii="Times New Roman" w:hAnsi="Times New Roman" w:cs="Times New Roman"/>
          <w:sz w:val="20"/>
        </w:rPr>
        <w:t xml:space="preserve"> </w:t>
      </w:r>
      <w:r w:rsidRPr="00561DDE">
        <w:rPr>
          <w:rFonts w:ascii="Times New Roman" w:hAnsi="Times New Roman" w:cs="Times New Roman"/>
          <w:sz w:val="20"/>
        </w:rPr>
        <w:t>Then, ACK/NACK indication is not necessary</w:t>
      </w:r>
      <w:r w:rsidR="0008434A">
        <w:rPr>
          <w:rFonts w:ascii="Times New Roman" w:hAnsi="Times New Roman" w:cs="Times New Roman"/>
          <w:sz w:val="20"/>
        </w:rPr>
        <w:t xml:space="preserve"> in the feedback</w:t>
      </w:r>
      <w:r w:rsidRPr="00561DDE">
        <w:rPr>
          <w:rFonts w:ascii="Times New Roman" w:hAnsi="Times New Roman" w:cs="Times New Roman"/>
          <w:sz w:val="20"/>
        </w:rPr>
        <w:t>.</w:t>
      </w:r>
      <w:r w:rsidRPr="00561DDE">
        <w:rPr>
          <w:rFonts w:ascii="Times New Roman" w:hAnsi="Times New Roman" w:cs="Times New Roman"/>
        </w:rPr>
        <w:t xml:space="preserve"> </w:t>
      </w:r>
    </w:p>
    <w:p w:rsidR="00A72CBA" w:rsidRPr="00561DDE" w:rsidRDefault="00A72CBA" w:rsidP="00371C5A">
      <w:pPr>
        <w:adjustRightInd w:val="0"/>
        <w:snapToGrid w:val="0"/>
        <w:spacing w:after="120"/>
        <w:ind w:leftChars="200" w:left="420"/>
        <w:rPr>
          <w:rFonts w:ascii="Times New Roman" w:hAnsi="Times New Roman" w:cs="Times New Roman"/>
          <w:sz w:val="20"/>
          <w:szCs w:val="20"/>
        </w:rPr>
      </w:pPr>
      <w:r w:rsidRPr="00561DDE">
        <w:rPr>
          <w:rFonts w:ascii="Times New Roman" w:hAnsi="Times New Roman" w:cs="Times New Roman"/>
          <w:sz w:val="20"/>
        </w:rPr>
        <w:t xml:space="preserve">We set the feedback format as in </w:t>
      </w:r>
      <w:r w:rsidR="00FF676F" w:rsidRPr="00FF676F">
        <w:rPr>
          <w:rFonts w:ascii="Times New Roman" w:hAnsi="Times New Roman" w:cs="Times New Roman"/>
          <w:sz w:val="20"/>
          <w:szCs w:val="20"/>
        </w:rPr>
        <w:fldChar w:fldCharType="begin"/>
      </w:r>
      <w:r w:rsidR="00FF676F" w:rsidRPr="00FF676F">
        <w:rPr>
          <w:rFonts w:ascii="Times New Roman" w:hAnsi="Times New Roman" w:cs="Times New Roman"/>
          <w:sz w:val="20"/>
          <w:szCs w:val="20"/>
        </w:rPr>
        <w:instrText xml:space="preserve"> REF _Ref23782419 \h  \* MERGEFORMAT </w:instrText>
      </w:r>
      <w:r w:rsidR="00FF676F" w:rsidRPr="00FF676F">
        <w:rPr>
          <w:rFonts w:ascii="Times New Roman" w:hAnsi="Times New Roman" w:cs="Times New Roman"/>
          <w:sz w:val="20"/>
          <w:szCs w:val="20"/>
        </w:rPr>
      </w:r>
      <w:r w:rsidR="00FF676F" w:rsidRPr="00FF676F">
        <w:rPr>
          <w:rFonts w:ascii="Times New Roman" w:hAnsi="Times New Roman" w:cs="Times New Roman"/>
          <w:sz w:val="20"/>
          <w:szCs w:val="20"/>
        </w:rPr>
        <w:fldChar w:fldCharType="separate"/>
      </w:r>
      <w:r w:rsidR="00FF676F" w:rsidRPr="00FF676F">
        <w:rPr>
          <w:rFonts w:ascii="Times New Roman" w:hAnsi="Times New Roman" w:cs="Times New Roman"/>
          <w:sz w:val="20"/>
          <w:szCs w:val="20"/>
        </w:rPr>
        <w:t xml:space="preserve">Figure </w:t>
      </w:r>
      <w:r w:rsidR="00FF676F" w:rsidRPr="00FF676F">
        <w:rPr>
          <w:rFonts w:ascii="Times New Roman" w:hAnsi="Times New Roman" w:cs="Times New Roman"/>
          <w:noProof/>
          <w:sz w:val="20"/>
          <w:szCs w:val="20"/>
        </w:rPr>
        <w:t>1</w:t>
      </w:r>
      <w:r w:rsidR="00FF676F" w:rsidRPr="00FF676F">
        <w:rPr>
          <w:rFonts w:ascii="Times New Roman" w:hAnsi="Times New Roman" w:cs="Times New Roman"/>
          <w:sz w:val="20"/>
          <w:szCs w:val="20"/>
        </w:rPr>
        <w:fldChar w:fldCharType="end"/>
      </w:r>
      <w:r w:rsidRPr="00561DDE">
        <w:rPr>
          <w:rFonts w:ascii="Times New Roman" w:hAnsi="Times New Roman" w:cs="Times New Roman"/>
          <w:sz w:val="20"/>
          <w:szCs w:val="20"/>
        </w:rPr>
        <w:t xml:space="preserve"> </w:t>
      </w:r>
      <w:r w:rsidRPr="00561DDE">
        <w:rPr>
          <w:rFonts w:ascii="Times New Roman" w:hAnsi="Times New Roman" w:cs="Times New Roman"/>
          <w:sz w:val="20"/>
        </w:rPr>
        <w:t xml:space="preserve">showing the one-octet payload of the PDCP control PDU </w:t>
      </w:r>
      <w:r w:rsidRPr="00561DDE">
        <w:rPr>
          <w:rFonts w:ascii="Times New Roman" w:hAnsi="Times New Roman" w:cs="Times New Roman"/>
          <w:sz w:val="20"/>
          <w:szCs w:val="20"/>
        </w:rPr>
        <w:t>(the PDCP control PDU header with D/C, PDU Type and R bits is reused from legacy format):</w:t>
      </w:r>
    </w:p>
    <w:p w:rsidR="00A72CBA" w:rsidRPr="00561DDE" w:rsidRDefault="00A72CBA" w:rsidP="002A6248">
      <w:pPr>
        <w:pStyle w:val="ListParagraph"/>
        <w:numPr>
          <w:ilvl w:val="1"/>
          <w:numId w:val="10"/>
        </w:numPr>
        <w:adjustRightInd w:val="0"/>
        <w:snapToGrid w:val="0"/>
        <w:spacing w:after="120"/>
        <w:ind w:firstLineChars="0"/>
        <w:rPr>
          <w:rFonts w:ascii="Times New Roman" w:hAnsi="Times New Roman" w:cs="Times New Roman"/>
        </w:rPr>
      </w:pPr>
      <w:r w:rsidRPr="00561DDE">
        <w:rPr>
          <w:rFonts w:ascii="Times New Roman" w:hAnsi="Times New Roman" w:cs="Times New Roman"/>
        </w:rPr>
        <w:t>CID</w:t>
      </w:r>
      <w:r w:rsidRPr="00561DDE">
        <w:rPr>
          <w:rFonts w:ascii="Times New Roman" w:hAnsi="Times New Roman" w:cs="Times New Roman"/>
        </w:rPr>
        <w:t>：</w:t>
      </w:r>
      <w:r w:rsidRPr="00561DDE">
        <w:rPr>
          <w:rFonts w:ascii="Times New Roman" w:hAnsi="Times New Roman" w:cs="Times New Roman"/>
        </w:rPr>
        <w:t>Indicates which data stream a feedback corresponds to. The length of the field is 7 bits;</w:t>
      </w:r>
    </w:p>
    <w:p w:rsidR="00A72CBA" w:rsidRPr="00561DDE" w:rsidRDefault="00A72CBA" w:rsidP="002A6248">
      <w:pPr>
        <w:pStyle w:val="ListParagraph"/>
        <w:numPr>
          <w:ilvl w:val="1"/>
          <w:numId w:val="10"/>
        </w:numPr>
        <w:adjustRightInd w:val="0"/>
        <w:snapToGrid w:val="0"/>
        <w:spacing w:after="120"/>
        <w:ind w:firstLineChars="0"/>
        <w:rPr>
          <w:rFonts w:ascii="Times New Roman" w:hAnsi="Times New Roman" w:cs="Times New Roman"/>
        </w:rPr>
      </w:pPr>
      <w:r w:rsidRPr="00561DDE">
        <w:rPr>
          <w:rFonts w:ascii="Times New Roman" w:hAnsi="Times New Roman" w:cs="Times New Roman"/>
        </w:rPr>
        <w:t>R: is the reserved bit;</w:t>
      </w:r>
    </w:p>
    <w:bookmarkStart w:id="22" w:name="OLE_LINK1"/>
    <w:bookmarkStart w:id="23" w:name="OLE_LINK2"/>
    <w:p w:rsidR="00A72CBA" w:rsidRPr="00561DDE" w:rsidRDefault="00704EFD" w:rsidP="00A72CBA">
      <w:pPr>
        <w:adjustRightInd w:val="0"/>
        <w:snapToGrid w:val="0"/>
        <w:spacing w:after="120"/>
        <w:jc w:val="center"/>
        <w:rPr>
          <w:rFonts w:ascii="Times New Roman" w:hAnsi="Times New Roman" w:cs="Times New Roman"/>
        </w:rPr>
      </w:pPr>
      <w:r w:rsidRPr="00561DDE">
        <w:rPr>
          <w:rFonts w:ascii="Times New Roman" w:hAnsi="Times New Roman" w:cs="Times New Roman"/>
        </w:rPr>
        <w:object w:dxaOrig="5646" w:dyaOrig="1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95.6pt" o:ole="">
            <v:imagedata r:id="rId9" o:title=""/>
          </v:shape>
          <o:OLEObject Type="Embed" ProgID="Visio.Drawing.11" ShapeID="_x0000_i1025" DrawAspect="Content" ObjectID="_1634655613" r:id="rId10"/>
        </w:object>
      </w:r>
      <w:bookmarkEnd w:id="22"/>
      <w:bookmarkEnd w:id="23"/>
    </w:p>
    <w:p w:rsidR="00A72CBA" w:rsidRPr="00561DDE" w:rsidRDefault="00FF676F" w:rsidP="00FF676F">
      <w:pPr>
        <w:pStyle w:val="Caption"/>
        <w:jc w:val="center"/>
        <w:rPr>
          <w:b/>
        </w:rPr>
      </w:pPr>
      <w:bookmarkStart w:id="24" w:name="_Ref23782419"/>
      <w:r w:rsidRPr="00FF676F">
        <w:rPr>
          <w:b/>
        </w:rPr>
        <w:t xml:space="preserve">Figure </w:t>
      </w:r>
      <w:r w:rsidRPr="00FF676F">
        <w:rPr>
          <w:b/>
        </w:rPr>
        <w:fldChar w:fldCharType="begin"/>
      </w:r>
      <w:r w:rsidRPr="00FF676F">
        <w:rPr>
          <w:b/>
        </w:rPr>
        <w:instrText xml:space="preserve"> SEQ Figure \* ARABIC </w:instrText>
      </w:r>
      <w:r w:rsidRPr="00FF676F">
        <w:rPr>
          <w:b/>
        </w:rPr>
        <w:fldChar w:fldCharType="separate"/>
      </w:r>
      <w:r w:rsidRPr="00FF676F">
        <w:rPr>
          <w:b/>
          <w:noProof/>
        </w:rPr>
        <w:t>1</w:t>
      </w:r>
      <w:r w:rsidRPr="00FF676F">
        <w:rPr>
          <w:b/>
        </w:rPr>
        <w:fldChar w:fldCharType="end"/>
      </w:r>
      <w:bookmarkEnd w:id="24"/>
      <w:r w:rsidR="00A72CBA" w:rsidRPr="00561DDE">
        <w:rPr>
          <w:b/>
          <w:lang w:eastAsia="zh-CN"/>
        </w:rPr>
        <w:t xml:space="preserve">: </w:t>
      </w:r>
      <w:r w:rsidR="001E0A78" w:rsidRPr="00561DDE">
        <w:rPr>
          <w:b/>
          <w:lang w:eastAsia="zh-CN"/>
        </w:rPr>
        <w:t>PDCP control PDU format for EHC f</w:t>
      </w:r>
      <w:r w:rsidR="00A72CBA" w:rsidRPr="00561DDE">
        <w:rPr>
          <w:b/>
        </w:rPr>
        <w:t>eedback</w:t>
      </w:r>
    </w:p>
    <w:p w:rsidR="003D5D75" w:rsidRPr="00561DDE" w:rsidRDefault="00F82369" w:rsidP="002A6862">
      <w:pPr>
        <w:rPr>
          <w:rFonts w:ascii="Times New Roman" w:hAnsi="Times New Roman" w:cs="Times New Roman"/>
          <w:b/>
          <w:sz w:val="20"/>
          <w:szCs w:val="20"/>
          <w:lang w:val="en-GB"/>
        </w:rPr>
      </w:pPr>
      <w:bookmarkStart w:id="25" w:name="_Ref20580708"/>
      <w:bookmarkStart w:id="26" w:name="_Toc24042780"/>
      <w:bookmarkEnd w:id="17"/>
      <w:r w:rsidRPr="00561DDE">
        <w:rPr>
          <w:rFonts w:ascii="Times New Roman" w:hAnsi="Times New Roman" w:cs="Times New Roman"/>
          <w:b/>
          <w:sz w:val="20"/>
          <w:szCs w:val="20"/>
        </w:rPr>
        <w:t xml:space="preserve">Proposal </w:t>
      </w:r>
      <w:r w:rsidRPr="00561DDE">
        <w:rPr>
          <w:rFonts w:ascii="Times New Roman" w:hAnsi="Times New Roman" w:cs="Times New Roman"/>
          <w:b/>
          <w:sz w:val="20"/>
          <w:szCs w:val="20"/>
        </w:rPr>
        <w:fldChar w:fldCharType="begin"/>
      </w:r>
      <w:r w:rsidRPr="00561DDE">
        <w:rPr>
          <w:rFonts w:ascii="Times New Roman" w:hAnsi="Times New Roman" w:cs="Times New Roman"/>
          <w:b/>
          <w:sz w:val="20"/>
          <w:szCs w:val="20"/>
        </w:rPr>
        <w:instrText xml:space="preserve"> SEQ Proposal \* ARABIC </w:instrText>
      </w:r>
      <w:r w:rsidRPr="00561DDE">
        <w:rPr>
          <w:rFonts w:ascii="Times New Roman" w:hAnsi="Times New Roman" w:cs="Times New Roman"/>
          <w:b/>
          <w:sz w:val="20"/>
          <w:szCs w:val="20"/>
        </w:rPr>
        <w:fldChar w:fldCharType="separate"/>
      </w:r>
      <w:r w:rsidR="00BA724F">
        <w:rPr>
          <w:rFonts w:ascii="Times New Roman" w:hAnsi="Times New Roman" w:cs="Times New Roman"/>
          <w:b/>
          <w:noProof/>
          <w:sz w:val="20"/>
          <w:szCs w:val="20"/>
        </w:rPr>
        <w:t>5</w:t>
      </w:r>
      <w:r w:rsidRPr="00561DDE">
        <w:rPr>
          <w:rFonts w:ascii="Times New Roman" w:hAnsi="Times New Roman" w:cs="Times New Roman"/>
          <w:b/>
          <w:sz w:val="20"/>
          <w:szCs w:val="20"/>
        </w:rPr>
        <w:fldChar w:fldCharType="end"/>
      </w:r>
      <w:r w:rsidRPr="00561DDE">
        <w:rPr>
          <w:rStyle w:val="CaptionChar1"/>
          <w:b/>
        </w:rPr>
        <w:t>:</w:t>
      </w:r>
      <w:r w:rsidR="00045EDD" w:rsidRPr="00561DDE">
        <w:rPr>
          <w:rFonts w:ascii="Times New Roman" w:hAnsi="Times New Roman" w:cs="Times New Roman"/>
          <w:b/>
          <w:sz w:val="20"/>
          <w:szCs w:val="20"/>
        </w:rPr>
        <w:t xml:space="preserve"> </w:t>
      </w:r>
      <w:r w:rsidR="005C1E85" w:rsidRPr="00561DDE">
        <w:rPr>
          <w:rFonts w:ascii="Times New Roman" w:hAnsi="Times New Roman" w:cs="Times New Roman"/>
          <w:b/>
          <w:sz w:val="20"/>
          <w:szCs w:val="20"/>
        </w:rPr>
        <w:t>PDCP control PDU format for f</w:t>
      </w:r>
      <w:r w:rsidR="00A72CBA" w:rsidRPr="00561DDE">
        <w:rPr>
          <w:rFonts w:ascii="Times New Roman" w:hAnsi="Times New Roman" w:cs="Times New Roman"/>
          <w:b/>
          <w:sz w:val="20"/>
          <w:szCs w:val="20"/>
        </w:rPr>
        <w:t>eedback include CID, R.</w:t>
      </w:r>
      <w:bookmarkEnd w:id="25"/>
      <w:bookmarkEnd w:id="26"/>
    </w:p>
    <w:p w:rsidR="008A53D8" w:rsidRPr="0064692F" w:rsidRDefault="00B96DC3" w:rsidP="002A6248">
      <w:pPr>
        <w:pStyle w:val="ListParagraph"/>
        <w:numPr>
          <w:ilvl w:val="0"/>
          <w:numId w:val="9"/>
        </w:numPr>
        <w:spacing w:before="120" w:after="120"/>
        <w:ind w:firstLineChars="0"/>
        <w:rPr>
          <w:rFonts w:ascii="Times New Roman" w:hAnsi="Times New Roman" w:cs="Times New Roman"/>
          <w:sz w:val="20"/>
          <w:lang w:val="en-GB"/>
        </w:rPr>
      </w:pPr>
      <w:r w:rsidRPr="0064692F">
        <w:rPr>
          <w:rFonts w:ascii="Times New Roman" w:hAnsi="Times New Roman" w:cs="Times New Roman"/>
          <w:sz w:val="20"/>
          <w:lang w:val="en-GB"/>
        </w:rPr>
        <w:t>MAC CE</w:t>
      </w:r>
    </w:p>
    <w:p w:rsidR="008A53D8" w:rsidRPr="00561DDE" w:rsidRDefault="006A55B6" w:rsidP="00561DDE">
      <w:pPr>
        <w:ind w:leftChars="200" w:left="420"/>
        <w:rPr>
          <w:rFonts w:ascii="Times New Roman" w:hAnsi="Times New Roman" w:cs="Times New Roman"/>
          <w:sz w:val="20"/>
          <w:szCs w:val="20"/>
        </w:rPr>
      </w:pPr>
      <w:r w:rsidRPr="00561DDE">
        <w:rPr>
          <w:rFonts w:ascii="Times New Roman" w:hAnsi="Times New Roman" w:cs="Times New Roman"/>
          <w:sz w:val="20"/>
          <w:szCs w:val="20"/>
        </w:rPr>
        <w:t xml:space="preserve">The application range of </w:t>
      </w:r>
      <w:bookmarkStart w:id="27" w:name="OLE_LINK13"/>
      <w:bookmarkStart w:id="28" w:name="OLE_LINK14"/>
      <w:r w:rsidRPr="00561DDE">
        <w:rPr>
          <w:rFonts w:ascii="Times New Roman" w:hAnsi="Times New Roman" w:cs="Times New Roman"/>
          <w:sz w:val="20"/>
          <w:szCs w:val="20"/>
        </w:rPr>
        <w:t>unidirectional</w:t>
      </w:r>
      <w:bookmarkEnd w:id="27"/>
      <w:bookmarkEnd w:id="28"/>
      <w:r w:rsidRPr="00561DDE">
        <w:rPr>
          <w:rFonts w:ascii="Times New Roman" w:hAnsi="Times New Roman" w:cs="Times New Roman"/>
          <w:sz w:val="20"/>
          <w:szCs w:val="20"/>
        </w:rPr>
        <w:t xml:space="preserve"> link is small. In additional,</w:t>
      </w:r>
      <w:r w:rsidRPr="00561DDE">
        <w:rPr>
          <w:rFonts w:ascii="Times New Roman" w:hAnsi="Times New Roman" w:cs="Times New Roman"/>
        </w:rPr>
        <w:t xml:space="preserve"> </w:t>
      </w:r>
      <w:r w:rsidRPr="00561DDE">
        <w:rPr>
          <w:rFonts w:ascii="Times New Roman" w:hAnsi="Times New Roman" w:cs="Times New Roman"/>
          <w:sz w:val="20"/>
          <w:szCs w:val="20"/>
        </w:rPr>
        <w:t xml:space="preserve">the reliability of unidirectional link is low. Therefore we don't support EHC applications for </w:t>
      </w:r>
      <w:r w:rsidR="00891E75" w:rsidRPr="00561DDE">
        <w:rPr>
          <w:rFonts w:ascii="Times New Roman" w:hAnsi="Times New Roman" w:cs="Times New Roman"/>
          <w:sz w:val="20"/>
          <w:szCs w:val="20"/>
        </w:rPr>
        <w:t>unidirectional</w:t>
      </w:r>
      <w:r w:rsidRPr="00561DDE">
        <w:rPr>
          <w:rFonts w:ascii="Times New Roman" w:hAnsi="Times New Roman" w:cs="Times New Roman"/>
          <w:sz w:val="20"/>
          <w:szCs w:val="20"/>
        </w:rPr>
        <w:t xml:space="preserve"> links, but if this is eventually supported, </w:t>
      </w:r>
      <w:r w:rsidR="00891E75" w:rsidRPr="00561DDE">
        <w:rPr>
          <w:rFonts w:ascii="Times New Roman" w:hAnsi="Times New Roman" w:cs="Times New Roman"/>
          <w:sz w:val="20"/>
          <w:szCs w:val="20"/>
        </w:rPr>
        <w:t>t</w:t>
      </w:r>
      <w:r w:rsidR="008A53D8" w:rsidRPr="00561DDE">
        <w:rPr>
          <w:rFonts w:ascii="Times New Roman" w:hAnsi="Times New Roman" w:cs="Times New Roman"/>
          <w:sz w:val="20"/>
          <w:szCs w:val="20"/>
        </w:rPr>
        <w:t>here are two options for deciding whether to send full packet or compressed packet.</w:t>
      </w:r>
    </w:p>
    <w:p w:rsidR="008A53D8" w:rsidRPr="00561DDE" w:rsidRDefault="008A53D8" w:rsidP="002A6248">
      <w:pPr>
        <w:pStyle w:val="ListParagraph"/>
        <w:numPr>
          <w:ilvl w:val="0"/>
          <w:numId w:val="5"/>
        </w:numPr>
        <w:ind w:leftChars="400" w:left="1260" w:firstLineChars="0"/>
        <w:rPr>
          <w:rFonts w:ascii="Times New Roman" w:hAnsi="Times New Roman" w:cs="Times New Roman"/>
          <w:sz w:val="20"/>
          <w:szCs w:val="20"/>
        </w:rPr>
      </w:pPr>
      <w:r w:rsidRPr="00561DDE">
        <w:rPr>
          <w:rFonts w:ascii="Times New Roman" w:hAnsi="Times New Roman" w:cs="Times New Roman"/>
          <w:sz w:val="20"/>
          <w:szCs w:val="20"/>
        </w:rPr>
        <w:t>Option 1: Send the full packet again only on account of periodic timeouts and irregularities in the header field change patterns in the compressed packet stream.</w:t>
      </w:r>
      <w:r w:rsidRPr="00561DDE">
        <w:rPr>
          <w:rFonts w:ascii="Times New Roman" w:hAnsi="Times New Roman" w:cs="Times New Roman"/>
        </w:rPr>
        <w:t xml:space="preserve"> </w:t>
      </w:r>
      <w:r w:rsidRPr="00561DDE">
        <w:rPr>
          <w:rFonts w:ascii="Times New Roman" w:hAnsi="Times New Roman" w:cs="Times New Roman"/>
          <w:sz w:val="20"/>
          <w:szCs w:val="20"/>
        </w:rPr>
        <w:t>Due to the periodic refreshes and the lack of feedback for initiation of error recovery, this scheme has low compression efficiency</w:t>
      </w:r>
    </w:p>
    <w:p w:rsidR="008A53D8" w:rsidRPr="00561DDE" w:rsidRDefault="008A53D8" w:rsidP="002A6248">
      <w:pPr>
        <w:pStyle w:val="ListParagraph"/>
        <w:numPr>
          <w:ilvl w:val="0"/>
          <w:numId w:val="5"/>
        </w:numPr>
        <w:ind w:leftChars="400" w:left="1260" w:firstLineChars="0"/>
        <w:rPr>
          <w:rFonts w:ascii="Times New Roman" w:hAnsi="Times New Roman" w:cs="Times New Roman"/>
          <w:sz w:val="20"/>
          <w:szCs w:val="20"/>
        </w:rPr>
      </w:pPr>
      <w:r w:rsidRPr="00561DDE">
        <w:rPr>
          <w:rFonts w:ascii="Times New Roman" w:hAnsi="Times New Roman" w:cs="Times New Roman"/>
          <w:sz w:val="20"/>
          <w:szCs w:val="20"/>
        </w:rPr>
        <w:t xml:space="preserve">Option 2: Send feedback via MAC CE. Through the interaction between PDCP layer and MAC layer, the PDCP layer on the compression side points the feedback information to the MAC layer on the same side, and transmits the feedback information to the decompression side through MAC CE. MAC CE format is following </w:t>
      </w:r>
      <w:r w:rsidRPr="00561DDE">
        <w:rPr>
          <w:rFonts w:ascii="Times New Roman" w:hAnsi="Times New Roman" w:cs="Times New Roman"/>
          <w:sz w:val="20"/>
          <w:szCs w:val="20"/>
        </w:rPr>
        <w:fldChar w:fldCharType="begin"/>
      </w:r>
      <w:r w:rsidRPr="00561DDE">
        <w:rPr>
          <w:rFonts w:ascii="Times New Roman" w:hAnsi="Times New Roman" w:cs="Times New Roman"/>
          <w:sz w:val="20"/>
          <w:szCs w:val="20"/>
        </w:rPr>
        <w:instrText xml:space="preserve"> REF _Ref23756988 \h  \* MERGEFORMAT </w:instrText>
      </w:r>
      <w:r w:rsidRPr="00561DDE">
        <w:rPr>
          <w:rFonts w:ascii="Times New Roman" w:hAnsi="Times New Roman" w:cs="Times New Roman"/>
          <w:sz w:val="20"/>
          <w:szCs w:val="20"/>
        </w:rPr>
      </w:r>
      <w:r w:rsidRPr="00561DDE">
        <w:rPr>
          <w:rFonts w:ascii="Times New Roman" w:hAnsi="Times New Roman" w:cs="Times New Roman"/>
          <w:sz w:val="20"/>
          <w:szCs w:val="20"/>
        </w:rPr>
        <w:fldChar w:fldCharType="separate"/>
      </w:r>
      <w:r w:rsidRPr="00561DDE">
        <w:rPr>
          <w:rFonts w:ascii="Times New Roman" w:hAnsi="Times New Roman" w:cs="Times New Roman"/>
        </w:rPr>
        <w:t xml:space="preserve">Figure </w:t>
      </w:r>
      <w:r w:rsidRPr="00561DDE">
        <w:rPr>
          <w:rFonts w:ascii="Times New Roman" w:hAnsi="Times New Roman" w:cs="Times New Roman"/>
          <w:noProof/>
        </w:rPr>
        <w:t>2</w:t>
      </w:r>
      <w:r w:rsidRPr="00561DDE">
        <w:rPr>
          <w:rFonts w:ascii="Times New Roman" w:hAnsi="Times New Roman" w:cs="Times New Roman"/>
          <w:sz w:val="20"/>
          <w:szCs w:val="20"/>
        </w:rPr>
        <w:fldChar w:fldCharType="end"/>
      </w:r>
      <w:r w:rsidRPr="00561DDE">
        <w:rPr>
          <w:rFonts w:ascii="Times New Roman" w:hAnsi="Times New Roman" w:cs="Times New Roman"/>
          <w:sz w:val="20"/>
          <w:szCs w:val="20"/>
        </w:rPr>
        <w:t>:</w:t>
      </w:r>
    </w:p>
    <w:p w:rsidR="008A53D8" w:rsidRPr="00561DDE" w:rsidRDefault="00AA526C" w:rsidP="008A53D8">
      <w:pPr>
        <w:jc w:val="center"/>
        <w:rPr>
          <w:rFonts w:ascii="Times New Roman" w:hAnsi="Times New Roman" w:cs="Times New Roman"/>
        </w:rPr>
      </w:pPr>
      <w:r w:rsidRPr="00561DDE">
        <w:rPr>
          <w:rFonts w:ascii="Times New Roman" w:hAnsi="Times New Roman" w:cs="Times New Roman"/>
        </w:rPr>
        <w:object w:dxaOrig="5932" w:dyaOrig="5044">
          <v:shape id="_x0000_i1026" type="#_x0000_t75" style="width:296.05pt;height:251.7pt" o:ole="">
            <v:imagedata r:id="rId11" o:title=""/>
          </v:shape>
          <o:OLEObject Type="Embed" ProgID="Visio.Drawing.11" ShapeID="_x0000_i1026" DrawAspect="Content" ObjectID="_1634655614" r:id="rId12"/>
        </w:object>
      </w:r>
    </w:p>
    <w:p w:rsidR="008A53D8" w:rsidRPr="00561DDE" w:rsidRDefault="008A53D8" w:rsidP="008A53D8">
      <w:pPr>
        <w:pStyle w:val="Caption"/>
        <w:jc w:val="center"/>
        <w:rPr>
          <w:b/>
          <w:lang w:eastAsia="zh-CN"/>
        </w:rPr>
      </w:pPr>
      <w:bookmarkStart w:id="29" w:name="_Ref23756988"/>
      <w:r w:rsidRPr="00561DDE">
        <w:rPr>
          <w:b/>
        </w:rPr>
        <w:t xml:space="preserve">Figure </w:t>
      </w:r>
      <w:r w:rsidRPr="00561DDE">
        <w:rPr>
          <w:b/>
        </w:rPr>
        <w:fldChar w:fldCharType="begin"/>
      </w:r>
      <w:r w:rsidRPr="00561DDE">
        <w:rPr>
          <w:b/>
        </w:rPr>
        <w:instrText xml:space="preserve"> SEQ Figure \* ARABIC </w:instrText>
      </w:r>
      <w:r w:rsidRPr="00561DDE">
        <w:rPr>
          <w:b/>
        </w:rPr>
        <w:fldChar w:fldCharType="separate"/>
      </w:r>
      <w:r w:rsidR="00FF676F">
        <w:rPr>
          <w:b/>
          <w:noProof/>
        </w:rPr>
        <w:t>2</w:t>
      </w:r>
      <w:r w:rsidRPr="00561DDE">
        <w:rPr>
          <w:b/>
        </w:rPr>
        <w:fldChar w:fldCharType="end"/>
      </w:r>
      <w:bookmarkEnd w:id="29"/>
      <w:r w:rsidRPr="00561DDE">
        <w:rPr>
          <w:b/>
          <w:lang w:eastAsia="zh-CN"/>
        </w:rPr>
        <w:t>: MAC CE format for EHC feedback</w:t>
      </w:r>
    </w:p>
    <w:p w:rsidR="008A53D8" w:rsidRPr="00561DDE" w:rsidRDefault="008A53D8" w:rsidP="002A6248">
      <w:pPr>
        <w:pStyle w:val="ListParagraph"/>
        <w:numPr>
          <w:ilvl w:val="0"/>
          <w:numId w:val="11"/>
        </w:numPr>
        <w:ind w:firstLineChars="0"/>
        <w:rPr>
          <w:rFonts w:ascii="Times New Roman" w:hAnsi="Times New Roman" w:cs="Times New Roman"/>
          <w:kern w:val="0"/>
          <w:sz w:val="20"/>
          <w:szCs w:val="20"/>
        </w:rPr>
      </w:pPr>
      <w:r w:rsidRPr="00561DDE">
        <w:rPr>
          <w:rFonts w:ascii="Times New Roman" w:hAnsi="Times New Roman" w:cs="Times New Roman"/>
          <w:kern w:val="0"/>
          <w:sz w:val="20"/>
          <w:szCs w:val="20"/>
        </w:rPr>
        <w:t>A MAC CE can carry multiple CIDs of multiple DRBS.</w:t>
      </w:r>
    </w:p>
    <w:p w:rsidR="008A53D8" w:rsidRPr="00561DDE" w:rsidRDefault="008A53D8" w:rsidP="002A6248">
      <w:pPr>
        <w:pStyle w:val="ListParagraph"/>
        <w:numPr>
          <w:ilvl w:val="0"/>
          <w:numId w:val="11"/>
        </w:numPr>
        <w:ind w:firstLineChars="0"/>
        <w:rPr>
          <w:rFonts w:ascii="Times New Roman" w:hAnsi="Times New Roman" w:cs="Times New Roman"/>
          <w:kern w:val="0"/>
          <w:sz w:val="20"/>
          <w:szCs w:val="20"/>
        </w:rPr>
      </w:pPr>
      <w:r w:rsidRPr="00561DDE">
        <w:rPr>
          <w:rFonts w:ascii="Times New Roman" w:hAnsi="Times New Roman" w:cs="Times New Roman"/>
          <w:kern w:val="0"/>
          <w:sz w:val="20"/>
          <w:szCs w:val="20"/>
        </w:rPr>
        <w:t>SUM represents the number of CIDs per DRB carried in a MAC CE.</w:t>
      </w:r>
    </w:p>
    <w:p w:rsidR="008A53D8" w:rsidRPr="00561DDE" w:rsidRDefault="008A53D8" w:rsidP="002A6248">
      <w:pPr>
        <w:pStyle w:val="ListParagraph"/>
        <w:numPr>
          <w:ilvl w:val="0"/>
          <w:numId w:val="11"/>
        </w:numPr>
        <w:ind w:firstLineChars="0"/>
        <w:rPr>
          <w:rFonts w:ascii="Times New Roman" w:hAnsi="Times New Roman" w:cs="Times New Roman"/>
          <w:kern w:val="0"/>
          <w:sz w:val="20"/>
          <w:szCs w:val="20"/>
        </w:rPr>
      </w:pPr>
      <w:r w:rsidRPr="00561DDE">
        <w:rPr>
          <w:rFonts w:ascii="Times New Roman" w:hAnsi="Times New Roman" w:cs="Times New Roman"/>
          <w:kern w:val="0"/>
          <w:sz w:val="20"/>
          <w:szCs w:val="20"/>
        </w:rPr>
        <w:t>CI indicates the contents of the following bytes. CI=1, indicating that the following byte is CID; CI=0, indicating that the following byte is still the DRB.</w:t>
      </w:r>
    </w:p>
    <w:p w:rsidR="008A53D8" w:rsidRDefault="008A53D8" w:rsidP="002A6248">
      <w:pPr>
        <w:pStyle w:val="ListParagraph"/>
        <w:numPr>
          <w:ilvl w:val="0"/>
          <w:numId w:val="11"/>
        </w:numPr>
        <w:ind w:firstLineChars="0"/>
        <w:rPr>
          <w:rFonts w:ascii="Times New Roman" w:hAnsi="Times New Roman" w:cs="Times New Roman"/>
          <w:kern w:val="0"/>
          <w:sz w:val="20"/>
          <w:szCs w:val="20"/>
        </w:rPr>
      </w:pPr>
      <w:r w:rsidRPr="00561DDE">
        <w:rPr>
          <w:rFonts w:ascii="Times New Roman" w:hAnsi="Times New Roman" w:cs="Times New Roman"/>
          <w:kern w:val="0"/>
          <w:sz w:val="20"/>
          <w:szCs w:val="20"/>
        </w:rPr>
        <w:t>CID in different DRB can be reused.</w:t>
      </w:r>
    </w:p>
    <w:p w:rsidR="00424E9E" w:rsidRPr="001A44AA" w:rsidRDefault="00424E9E" w:rsidP="00424E9E">
      <w:pPr>
        <w:pStyle w:val="ListParagraph"/>
        <w:numPr>
          <w:ilvl w:val="0"/>
          <w:numId w:val="11"/>
        </w:numPr>
        <w:ind w:firstLineChars="0"/>
        <w:rPr>
          <w:rFonts w:ascii="Times New Roman" w:hAnsi="Times New Roman" w:cs="Times New Roman"/>
          <w:kern w:val="0"/>
          <w:sz w:val="20"/>
          <w:szCs w:val="20"/>
        </w:rPr>
      </w:pPr>
      <w:r w:rsidRPr="001A44AA">
        <w:rPr>
          <w:rFonts w:ascii="Times New Roman" w:hAnsi="Times New Roman" w:cs="Times New Roman" w:hint="eastAsia"/>
          <w:kern w:val="0"/>
          <w:sz w:val="20"/>
          <w:szCs w:val="20"/>
        </w:rPr>
        <w:t>R: is the reserved bit;</w:t>
      </w:r>
    </w:p>
    <w:p w:rsidR="00716566" w:rsidRPr="00716566" w:rsidRDefault="00716566" w:rsidP="002A6248">
      <w:pPr>
        <w:pStyle w:val="ListParagraph"/>
        <w:numPr>
          <w:ilvl w:val="0"/>
          <w:numId w:val="11"/>
        </w:numPr>
        <w:ind w:firstLineChars="0"/>
        <w:rPr>
          <w:rFonts w:ascii="Times New Roman" w:hAnsi="Times New Roman" w:cs="Times New Roman"/>
          <w:kern w:val="0"/>
          <w:sz w:val="20"/>
          <w:szCs w:val="20"/>
        </w:rPr>
      </w:pPr>
      <w:r w:rsidRPr="00716566">
        <w:rPr>
          <w:rFonts w:ascii="Times New Roman" w:hAnsi="Times New Roman" w:cs="Times New Roman"/>
          <w:kern w:val="0"/>
          <w:sz w:val="20"/>
          <w:szCs w:val="20"/>
        </w:rPr>
        <w:t xml:space="preserve">The size of all </w:t>
      </w:r>
      <w:r>
        <w:rPr>
          <w:rFonts w:ascii="Times New Roman" w:hAnsi="Times New Roman" w:cs="Times New Roman" w:hint="eastAsia"/>
          <w:kern w:val="0"/>
          <w:sz w:val="20"/>
          <w:szCs w:val="20"/>
        </w:rPr>
        <w:t>fields</w:t>
      </w:r>
      <w:r w:rsidRPr="00716566">
        <w:rPr>
          <w:rFonts w:ascii="Times New Roman" w:hAnsi="Times New Roman" w:cs="Times New Roman"/>
          <w:kern w:val="0"/>
          <w:sz w:val="20"/>
          <w:szCs w:val="20"/>
        </w:rPr>
        <w:t xml:space="preserve"> can be adapted as needed</w:t>
      </w:r>
      <w:r>
        <w:rPr>
          <w:rFonts w:ascii="Times New Roman" w:hAnsi="Times New Roman" w:cs="Times New Roman" w:hint="eastAsia"/>
          <w:kern w:val="0"/>
          <w:sz w:val="20"/>
          <w:szCs w:val="20"/>
        </w:rPr>
        <w:t>.</w:t>
      </w:r>
    </w:p>
    <w:p w:rsidR="008A53D8" w:rsidRPr="00561DDE" w:rsidRDefault="008A53D8" w:rsidP="008A53D8">
      <w:pPr>
        <w:rPr>
          <w:rFonts w:ascii="Times New Roman" w:hAnsi="Times New Roman" w:cs="Times New Roman"/>
          <w:kern w:val="0"/>
          <w:sz w:val="20"/>
          <w:szCs w:val="20"/>
        </w:rPr>
      </w:pPr>
      <w:r w:rsidRPr="00561DDE">
        <w:rPr>
          <w:rFonts w:ascii="Times New Roman" w:hAnsi="Times New Roman" w:cs="Times New Roman"/>
          <w:kern w:val="0"/>
          <w:sz w:val="20"/>
          <w:szCs w:val="20"/>
        </w:rPr>
        <w:t>In conclusion, option 2 has higher compression efficiency than option1. Therefore, we propos</w:t>
      </w:r>
      <w:r w:rsidR="00426527">
        <w:rPr>
          <w:rFonts w:ascii="Times New Roman" w:hAnsi="Times New Roman" w:cs="Times New Roman"/>
          <w:kern w:val="0"/>
          <w:sz w:val="20"/>
          <w:szCs w:val="20"/>
        </w:rPr>
        <w:t>e</w:t>
      </w:r>
      <w:r w:rsidRPr="00561DDE">
        <w:rPr>
          <w:rFonts w:ascii="Times New Roman" w:hAnsi="Times New Roman" w:cs="Times New Roman"/>
          <w:kern w:val="0"/>
          <w:sz w:val="20"/>
          <w:szCs w:val="20"/>
        </w:rPr>
        <w:t>:</w:t>
      </w:r>
    </w:p>
    <w:p w:rsidR="008A53D8" w:rsidRDefault="008A53D8" w:rsidP="008A53D8">
      <w:pPr>
        <w:rPr>
          <w:rFonts w:ascii="Times New Roman" w:hAnsi="Times New Roman" w:cs="Times New Roman"/>
          <w:b/>
          <w:sz w:val="20"/>
        </w:rPr>
      </w:pPr>
      <w:bookmarkStart w:id="30" w:name="_Ref23757253"/>
      <w:bookmarkStart w:id="31" w:name="_Ref23780838"/>
      <w:bookmarkStart w:id="32" w:name="_Toc24042781"/>
      <w:r w:rsidRPr="00FB5119">
        <w:rPr>
          <w:rFonts w:ascii="Times New Roman" w:hAnsi="Times New Roman" w:cs="Times New Roman"/>
          <w:b/>
          <w:sz w:val="20"/>
        </w:rPr>
        <w:t xml:space="preserve">Proposal </w:t>
      </w:r>
      <w:r w:rsidRPr="00FB5119">
        <w:rPr>
          <w:rFonts w:ascii="Times New Roman" w:hAnsi="Times New Roman" w:cs="Times New Roman"/>
          <w:b/>
          <w:sz w:val="20"/>
        </w:rPr>
        <w:fldChar w:fldCharType="begin"/>
      </w:r>
      <w:r w:rsidRPr="00FB5119">
        <w:rPr>
          <w:rFonts w:ascii="Times New Roman" w:hAnsi="Times New Roman" w:cs="Times New Roman"/>
          <w:b/>
          <w:sz w:val="20"/>
        </w:rPr>
        <w:instrText xml:space="preserve"> SEQ Proposal \* ARABIC </w:instrText>
      </w:r>
      <w:r w:rsidRPr="00FB5119">
        <w:rPr>
          <w:rFonts w:ascii="Times New Roman" w:hAnsi="Times New Roman" w:cs="Times New Roman"/>
          <w:b/>
          <w:sz w:val="20"/>
        </w:rPr>
        <w:fldChar w:fldCharType="separate"/>
      </w:r>
      <w:r w:rsidR="00BA724F">
        <w:rPr>
          <w:rFonts w:ascii="Times New Roman" w:hAnsi="Times New Roman" w:cs="Times New Roman"/>
          <w:b/>
          <w:noProof/>
          <w:sz w:val="20"/>
        </w:rPr>
        <w:t>6</w:t>
      </w:r>
      <w:r w:rsidRPr="00FB5119">
        <w:rPr>
          <w:rFonts w:ascii="Times New Roman" w:hAnsi="Times New Roman" w:cs="Times New Roman"/>
          <w:b/>
          <w:sz w:val="20"/>
        </w:rPr>
        <w:fldChar w:fldCharType="end"/>
      </w:r>
      <w:r w:rsidRPr="00FB5119">
        <w:rPr>
          <w:rFonts w:ascii="Times New Roman" w:hAnsi="Times New Roman" w:cs="Times New Roman"/>
          <w:b/>
          <w:sz w:val="20"/>
        </w:rPr>
        <w:t xml:space="preserve">: </w:t>
      </w:r>
      <w:bookmarkStart w:id="33" w:name="_Ref23757255"/>
      <w:bookmarkEnd w:id="30"/>
      <w:r w:rsidRPr="00FB5119">
        <w:rPr>
          <w:rFonts w:ascii="Times New Roman" w:hAnsi="Times New Roman" w:cs="Times New Roman"/>
          <w:b/>
          <w:sz w:val="20"/>
        </w:rPr>
        <w:t xml:space="preserve">MAC CE is used to </w:t>
      </w:r>
      <w:r w:rsidR="00426527">
        <w:rPr>
          <w:rFonts w:ascii="Times New Roman" w:hAnsi="Times New Roman" w:cs="Times New Roman"/>
          <w:b/>
          <w:sz w:val="20"/>
        </w:rPr>
        <w:t>carry</w:t>
      </w:r>
      <w:r w:rsidRPr="00FB5119">
        <w:rPr>
          <w:rFonts w:ascii="Times New Roman" w:hAnsi="Times New Roman" w:cs="Times New Roman"/>
          <w:b/>
          <w:sz w:val="20"/>
        </w:rPr>
        <w:t xml:space="preserve"> the feedback</w:t>
      </w:r>
      <w:bookmarkEnd w:id="33"/>
      <w:r w:rsidRPr="00FB5119">
        <w:rPr>
          <w:rFonts w:ascii="Times New Roman" w:hAnsi="Times New Roman" w:cs="Times New Roman"/>
          <w:b/>
          <w:sz w:val="20"/>
        </w:rPr>
        <w:t xml:space="preserve"> if unidirectional link is supported</w:t>
      </w:r>
      <w:bookmarkEnd w:id="31"/>
      <w:bookmarkEnd w:id="32"/>
    </w:p>
    <w:p w:rsidR="0008434A" w:rsidRPr="00FB5119" w:rsidRDefault="0008434A" w:rsidP="008A53D8">
      <w:pPr>
        <w:rPr>
          <w:rFonts w:ascii="Times New Roman" w:hAnsi="Times New Roman" w:cs="Times New Roman"/>
          <w:b/>
          <w:sz w:val="20"/>
        </w:rPr>
      </w:pPr>
    </w:p>
    <w:p w:rsidR="00891E75" w:rsidRPr="00AA526C" w:rsidRDefault="00891E75" w:rsidP="00AA526C">
      <w:pPr>
        <w:pStyle w:val="ListParagraph"/>
        <w:numPr>
          <w:ilvl w:val="0"/>
          <w:numId w:val="8"/>
        </w:numPr>
        <w:ind w:firstLineChars="0"/>
        <w:rPr>
          <w:rFonts w:ascii="Times New Roman" w:hAnsi="Times New Roman" w:cs="Times New Roman"/>
          <w:b/>
          <w:sz w:val="20"/>
          <w:szCs w:val="21"/>
          <w:lang w:val="en-GB"/>
        </w:rPr>
      </w:pPr>
      <w:r w:rsidRPr="00E50B3D">
        <w:rPr>
          <w:rFonts w:ascii="Times New Roman" w:hAnsi="Times New Roman" w:cs="Times New Roman"/>
          <w:b/>
          <w:sz w:val="20"/>
          <w:szCs w:val="21"/>
          <w:lang w:val="en-GB"/>
        </w:rPr>
        <w:t>Step 3:</w:t>
      </w:r>
      <w:r w:rsidR="008A2B21" w:rsidRPr="00E50B3D">
        <w:rPr>
          <w:rFonts w:ascii="Times New Roman" w:hAnsi="Times New Roman" w:cs="Times New Roman"/>
          <w:b/>
          <w:sz w:val="20"/>
          <w:szCs w:val="21"/>
          <w:lang w:val="en-GB"/>
        </w:rPr>
        <w:t xml:space="preserve"> </w:t>
      </w:r>
      <w:r w:rsidR="00E50B3D" w:rsidRPr="00E50B3D">
        <w:t xml:space="preserve"> </w:t>
      </w:r>
      <w:r w:rsidR="00E50B3D" w:rsidRPr="00E50B3D">
        <w:rPr>
          <w:rFonts w:ascii="Times New Roman" w:hAnsi="Times New Roman" w:cs="Times New Roman"/>
          <w:b/>
          <w:sz w:val="20"/>
          <w:szCs w:val="21"/>
          <w:lang w:val="en-GB"/>
        </w:rPr>
        <w:t xml:space="preserve">When the compressor receives the feedback it is confident that the context is successfully established, and from this time compressed header packets can be transmitted.  </w:t>
      </w:r>
    </w:p>
    <w:p w:rsidR="009F2BCA" w:rsidRDefault="009F2BCA" w:rsidP="00B3717C">
      <w:pPr>
        <w:pStyle w:val="Heading2"/>
        <w:ind w:left="542" w:hangingChars="270" w:hanging="542"/>
        <w:rPr>
          <w:rFonts w:ascii="Times New Roman" w:eastAsiaTheme="minorEastAsia" w:hAnsi="Times New Roman" w:cs="Times New Roman"/>
        </w:rPr>
      </w:pPr>
      <w:r>
        <w:rPr>
          <w:rFonts w:ascii="Times New Roman" w:eastAsiaTheme="minorEastAsia" w:hAnsi="Times New Roman" w:cs="Times New Roman" w:hint="eastAsia"/>
        </w:rPr>
        <w:t>PDCP entity re-establishment</w:t>
      </w:r>
    </w:p>
    <w:p w:rsidR="009F2BCA" w:rsidRPr="002F7D71" w:rsidRDefault="00466B27" w:rsidP="009F2BCA">
      <w:pPr>
        <w:pStyle w:val="BodyText"/>
        <w:rPr>
          <w:rFonts w:eastAsiaTheme="minorEastAsia"/>
          <w:lang w:eastAsia="zh-CN"/>
        </w:rPr>
      </w:pPr>
      <w:r>
        <w:rPr>
          <w:rFonts w:eastAsiaTheme="minorEastAsia" w:hint="eastAsia"/>
          <w:lang w:eastAsia="zh-CN"/>
        </w:rPr>
        <w:t>FFS:</w:t>
      </w:r>
      <w:r w:rsidRPr="00466B27">
        <w:rPr>
          <w:lang w:eastAsia="ko-KR"/>
        </w:rPr>
        <w:t xml:space="preserve"> </w:t>
      </w:r>
      <w:bookmarkStart w:id="34" w:name="OLE_LINK23"/>
      <w:bookmarkStart w:id="35" w:name="OLE_LINK24"/>
      <w:r>
        <w:rPr>
          <w:lang w:eastAsia="ko-KR"/>
        </w:rPr>
        <w:t>Whether to reset EHC protocol at PDCP re-establishment</w:t>
      </w:r>
      <w:r w:rsidR="002F7D71">
        <w:rPr>
          <w:rFonts w:eastAsiaTheme="minorEastAsia" w:hint="eastAsia"/>
          <w:lang w:eastAsia="zh-CN"/>
        </w:rPr>
        <w:t>.</w:t>
      </w:r>
      <w:bookmarkEnd w:id="34"/>
      <w:bookmarkEnd w:id="35"/>
    </w:p>
    <w:p w:rsidR="00794688" w:rsidRDefault="002C7962" w:rsidP="00EB5052">
      <w:pPr>
        <w:rPr>
          <w:rFonts w:ascii="Times New Roman" w:hAnsi="Times New Roman" w:cs="Times New Roman"/>
          <w:kern w:val="0"/>
          <w:sz w:val="20"/>
          <w:szCs w:val="20"/>
        </w:rPr>
      </w:pPr>
      <w:r w:rsidRPr="002C7962">
        <w:rPr>
          <w:rFonts w:ascii="Times New Roman" w:hAnsi="Times New Roman" w:cs="Times New Roman"/>
          <w:kern w:val="0"/>
          <w:sz w:val="20"/>
          <w:szCs w:val="20"/>
        </w:rPr>
        <w:t>Whether EHC is reset depends on whether the key is correct</w:t>
      </w:r>
      <w:r>
        <w:rPr>
          <w:rFonts w:ascii="Times New Roman" w:hAnsi="Times New Roman" w:cs="Times New Roman" w:hint="eastAsia"/>
          <w:kern w:val="0"/>
          <w:sz w:val="20"/>
          <w:szCs w:val="20"/>
        </w:rPr>
        <w:t xml:space="preserve">. </w:t>
      </w:r>
    </w:p>
    <w:p w:rsidR="00794688" w:rsidRPr="00794688" w:rsidRDefault="00794688" w:rsidP="00794688">
      <w:pPr>
        <w:pStyle w:val="ListParagraph"/>
        <w:numPr>
          <w:ilvl w:val="0"/>
          <w:numId w:val="15"/>
        </w:numPr>
        <w:ind w:firstLineChars="0"/>
        <w:rPr>
          <w:rFonts w:ascii="Times New Roman" w:hAnsi="Times New Roman" w:cs="Times New Roman"/>
          <w:kern w:val="0"/>
          <w:sz w:val="20"/>
          <w:szCs w:val="20"/>
        </w:rPr>
      </w:pPr>
      <w:r w:rsidRPr="00794688">
        <w:rPr>
          <w:rFonts w:ascii="Times New Roman" w:hAnsi="Times New Roman" w:cs="Times New Roman"/>
          <w:kern w:val="0"/>
          <w:sz w:val="20"/>
          <w:szCs w:val="20"/>
        </w:rPr>
        <w:t>O</w:t>
      </w:r>
      <w:r w:rsidRPr="00794688">
        <w:rPr>
          <w:rFonts w:ascii="Times New Roman" w:hAnsi="Times New Roman" w:cs="Times New Roman" w:hint="eastAsia"/>
          <w:kern w:val="0"/>
          <w:sz w:val="20"/>
          <w:szCs w:val="20"/>
        </w:rPr>
        <w:t xml:space="preserve">ption 1: </w:t>
      </w:r>
      <w:r w:rsidRPr="00794688">
        <w:rPr>
          <w:rFonts w:ascii="Times New Roman" w:hAnsi="Times New Roman" w:cs="Times New Roman"/>
          <w:kern w:val="0"/>
          <w:sz w:val="20"/>
          <w:szCs w:val="20"/>
        </w:rPr>
        <w:t>Configuration parameter indication</w:t>
      </w:r>
    </w:p>
    <w:p w:rsidR="00EB5052" w:rsidRDefault="00EB5052" w:rsidP="00EB5052">
      <w:pPr>
        <w:rPr>
          <w:rFonts w:ascii="Times New Roman" w:hAnsi="Times New Roman" w:cs="Times New Roman"/>
          <w:kern w:val="0"/>
          <w:sz w:val="20"/>
          <w:szCs w:val="20"/>
        </w:rPr>
      </w:pPr>
      <w:r>
        <w:rPr>
          <w:rFonts w:ascii="Times New Roman" w:hAnsi="Times New Roman" w:cs="Times New Roman" w:hint="eastAsia"/>
          <w:kern w:val="0"/>
          <w:sz w:val="20"/>
          <w:szCs w:val="20"/>
        </w:rPr>
        <w:t>EHC</w:t>
      </w:r>
      <w:r w:rsidRPr="00F07685">
        <w:rPr>
          <w:rFonts w:ascii="Times New Roman" w:hAnsi="Times New Roman" w:cs="Times New Roman"/>
          <w:kern w:val="0"/>
          <w:sz w:val="20"/>
          <w:szCs w:val="20"/>
        </w:rPr>
        <w:t xml:space="preserve"> will be reset</w:t>
      </w:r>
      <w:r>
        <w:rPr>
          <w:rFonts w:ascii="Times New Roman" w:hAnsi="Times New Roman" w:cs="Times New Roman" w:hint="eastAsia"/>
          <w:kern w:val="0"/>
          <w:sz w:val="20"/>
          <w:szCs w:val="20"/>
        </w:rPr>
        <w:t xml:space="preserve">: </w:t>
      </w:r>
      <w:r w:rsidRPr="00F07685">
        <w:rPr>
          <w:rFonts w:ascii="Times New Roman" w:hAnsi="Times New Roman" w:cs="Times New Roman"/>
          <w:kern w:val="0"/>
          <w:sz w:val="20"/>
          <w:szCs w:val="20"/>
        </w:rPr>
        <w:t>during PDCP re-establishment procedure which is caused by key change</w:t>
      </w:r>
      <w:r>
        <w:rPr>
          <w:rFonts w:ascii="Times New Roman" w:hAnsi="Times New Roman" w:cs="Times New Roman" w:hint="eastAsia"/>
          <w:kern w:val="0"/>
          <w:sz w:val="20"/>
          <w:szCs w:val="20"/>
        </w:rPr>
        <w:t xml:space="preserve"> or</w:t>
      </w:r>
      <w:r w:rsidR="00257751">
        <w:rPr>
          <w:rFonts w:ascii="Times New Roman" w:hAnsi="Times New Roman" w:cs="Times New Roman" w:hint="eastAsia"/>
          <w:kern w:val="0"/>
          <w:sz w:val="20"/>
          <w:szCs w:val="20"/>
        </w:rPr>
        <w:t xml:space="preserve"> </w:t>
      </w:r>
      <w:r w:rsidR="00257751" w:rsidRPr="00257751">
        <w:rPr>
          <w:rFonts w:ascii="Times New Roman" w:hAnsi="Times New Roman" w:cs="Times New Roman"/>
          <w:kern w:val="0"/>
          <w:sz w:val="20"/>
          <w:szCs w:val="20"/>
        </w:rPr>
        <w:t>does not exist</w:t>
      </w:r>
      <w:r w:rsidRPr="00F07685">
        <w:rPr>
          <w:rFonts w:ascii="Times New Roman" w:hAnsi="Times New Roman" w:cs="Times New Roman"/>
          <w:kern w:val="0"/>
          <w:sz w:val="20"/>
          <w:szCs w:val="20"/>
        </w:rPr>
        <w:t xml:space="preserve"> (one of the typical </w:t>
      </w:r>
      <w:r w:rsidR="00257751" w:rsidRPr="00F07685">
        <w:rPr>
          <w:rFonts w:ascii="Times New Roman" w:hAnsi="Times New Roman" w:cs="Times New Roman"/>
          <w:kern w:val="0"/>
          <w:sz w:val="20"/>
          <w:szCs w:val="20"/>
        </w:rPr>
        <w:t>cases</w:t>
      </w:r>
      <w:r w:rsidRPr="00F07685">
        <w:rPr>
          <w:rFonts w:ascii="Times New Roman" w:hAnsi="Times New Roman" w:cs="Times New Roman"/>
          <w:kern w:val="0"/>
          <w:sz w:val="20"/>
          <w:szCs w:val="20"/>
        </w:rPr>
        <w:t xml:space="preserve"> for key change is inter-node handover</w:t>
      </w:r>
      <w:r>
        <w:rPr>
          <w:rFonts w:ascii="Times New Roman" w:hAnsi="Times New Roman" w:cs="Times New Roman" w:hint="eastAsia"/>
          <w:kern w:val="0"/>
          <w:sz w:val="20"/>
          <w:szCs w:val="20"/>
        </w:rPr>
        <w:t xml:space="preserve">). </w:t>
      </w:r>
    </w:p>
    <w:p w:rsidR="00257751" w:rsidRDefault="00EB5052" w:rsidP="00257751">
      <w:pPr>
        <w:rPr>
          <w:rFonts w:ascii="Times New Roman" w:hAnsi="Times New Roman" w:cs="Times New Roman"/>
          <w:sz w:val="20"/>
          <w:szCs w:val="20"/>
        </w:rPr>
      </w:pPr>
      <w:r w:rsidRPr="00F131A0">
        <w:rPr>
          <w:rFonts w:ascii="Times New Roman" w:hAnsi="Times New Roman" w:cs="Times New Roman"/>
          <w:kern w:val="0"/>
          <w:sz w:val="20"/>
          <w:szCs w:val="20"/>
        </w:rPr>
        <w:t xml:space="preserve">To ensure that the receiver establishes the context before accepting the </w:t>
      </w:r>
      <w:r>
        <w:rPr>
          <w:rFonts w:ascii="Times New Roman" w:hAnsi="Times New Roman" w:cs="Times New Roman" w:hint="eastAsia"/>
          <w:kern w:val="0"/>
          <w:sz w:val="20"/>
          <w:szCs w:val="20"/>
        </w:rPr>
        <w:t>compresse</w:t>
      </w:r>
      <w:r w:rsidR="0008434A">
        <w:rPr>
          <w:rFonts w:ascii="Times New Roman" w:hAnsi="Times New Roman" w:cs="Times New Roman"/>
          <w:kern w:val="0"/>
          <w:sz w:val="20"/>
          <w:szCs w:val="20"/>
        </w:rPr>
        <w:t>d</w:t>
      </w:r>
      <w:r>
        <w:rPr>
          <w:rFonts w:ascii="Times New Roman" w:hAnsi="Times New Roman" w:cs="Times New Roman" w:hint="eastAsia"/>
          <w:kern w:val="0"/>
          <w:sz w:val="20"/>
          <w:szCs w:val="20"/>
        </w:rPr>
        <w:t xml:space="preserve"> </w:t>
      </w:r>
      <w:r w:rsidRPr="00F131A0">
        <w:rPr>
          <w:rFonts w:ascii="Times New Roman" w:hAnsi="Times New Roman" w:cs="Times New Roman"/>
          <w:kern w:val="0"/>
          <w:sz w:val="20"/>
          <w:szCs w:val="20"/>
        </w:rPr>
        <w:t>pack</w:t>
      </w:r>
      <w:r>
        <w:rPr>
          <w:rFonts w:ascii="Times New Roman" w:hAnsi="Times New Roman" w:cs="Times New Roman" w:hint="eastAsia"/>
          <w:kern w:val="0"/>
          <w:sz w:val="20"/>
          <w:szCs w:val="20"/>
        </w:rPr>
        <w:t xml:space="preserve">et, </w:t>
      </w:r>
      <w:r w:rsidR="008A08B1">
        <w:rPr>
          <w:rFonts w:ascii="Times New Roman" w:hAnsi="Times New Roman" w:cs="Times New Roman"/>
          <w:kern w:val="0"/>
          <w:sz w:val="20"/>
          <w:szCs w:val="20"/>
        </w:rPr>
        <w:t xml:space="preserve">similar to ROHC, </w:t>
      </w:r>
      <w:r>
        <w:rPr>
          <w:rFonts w:ascii="Times New Roman" w:hAnsi="Times New Roman" w:cs="Times New Roman" w:hint="eastAsia"/>
          <w:sz w:val="20"/>
          <w:szCs w:val="20"/>
        </w:rPr>
        <w:t>w</w:t>
      </w:r>
      <w:r w:rsidR="002F7D71" w:rsidRPr="002F7D71">
        <w:rPr>
          <w:rFonts w:ascii="Times New Roman" w:hAnsi="Times New Roman" w:cs="Times New Roman"/>
          <w:sz w:val="20"/>
          <w:szCs w:val="20"/>
        </w:rPr>
        <w:t xml:space="preserve">e </w:t>
      </w:r>
      <w:r w:rsidR="008A08B1">
        <w:rPr>
          <w:rFonts w:ascii="Times New Roman" w:hAnsi="Times New Roman" w:cs="Times New Roman"/>
          <w:sz w:val="20"/>
          <w:szCs w:val="20"/>
        </w:rPr>
        <w:t>c</w:t>
      </w:r>
      <w:r w:rsidR="002F7D71" w:rsidRPr="002F7D71">
        <w:rPr>
          <w:rFonts w:ascii="Times New Roman" w:hAnsi="Times New Roman" w:cs="Times New Roman"/>
          <w:sz w:val="20"/>
          <w:szCs w:val="20"/>
        </w:rPr>
        <w:t xml:space="preserve">ould set a parameter, e.g. </w:t>
      </w:r>
      <w:proofErr w:type="spellStart"/>
      <w:r w:rsidR="002F7D71" w:rsidRPr="002F7D71">
        <w:rPr>
          <w:rFonts w:ascii="Times New Roman" w:hAnsi="Times New Roman" w:cs="Times New Roman"/>
          <w:i/>
          <w:sz w:val="20"/>
          <w:szCs w:val="20"/>
        </w:rPr>
        <w:t>drb-</w:t>
      </w:r>
      <w:r w:rsidR="00D96E94">
        <w:rPr>
          <w:rFonts w:ascii="Times New Roman" w:hAnsi="Times New Roman" w:cs="Times New Roman"/>
          <w:i/>
          <w:sz w:val="20"/>
          <w:szCs w:val="20"/>
        </w:rPr>
        <w:t>C</w:t>
      </w:r>
      <w:r w:rsidR="00D96E94" w:rsidRPr="002F7D71">
        <w:rPr>
          <w:rFonts w:ascii="Times New Roman" w:hAnsi="Times New Roman" w:cs="Times New Roman"/>
          <w:i/>
          <w:sz w:val="20"/>
          <w:szCs w:val="20"/>
        </w:rPr>
        <w:t>ontinueEHC</w:t>
      </w:r>
      <w:proofErr w:type="spellEnd"/>
      <w:r w:rsidR="00D96E94" w:rsidRPr="002F7D71">
        <w:rPr>
          <w:rFonts w:ascii="Times New Roman" w:hAnsi="Times New Roman" w:cs="Times New Roman"/>
          <w:sz w:val="20"/>
          <w:szCs w:val="20"/>
        </w:rPr>
        <w:t xml:space="preserve">, </w:t>
      </w:r>
      <w:r w:rsidR="00D96E94">
        <w:rPr>
          <w:rFonts w:ascii="Times New Roman" w:hAnsi="Times New Roman" w:cs="Times New Roman"/>
          <w:sz w:val="20"/>
          <w:szCs w:val="20"/>
        </w:rPr>
        <w:t>which</w:t>
      </w:r>
      <w:r w:rsidR="008A08B1">
        <w:rPr>
          <w:rFonts w:ascii="Times New Roman" w:hAnsi="Times New Roman" w:cs="Times New Roman"/>
          <w:sz w:val="20"/>
          <w:szCs w:val="20"/>
        </w:rPr>
        <w:t xml:space="preserve"> </w:t>
      </w:r>
      <w:r w:rsidR="002F7D71">
        <w:rPr>
          <w:rFonts w:ascii="Times New Roman" w:hAnsi="Times New Roman" w:cs="Times New Roman" w:hint="eastAsia"/>
          <w:sz w:val="20"/>
          <w:szCs w:val="20"/>
        </w:rPr>
        <w:t>i</w:t>
      </w:r>
      <w:r w:rsidR="002F7D71" w:rsidRPr="002F7D71">
        <w:rPr>
          <w:rFonts w:ascii="Times New Roman" w:hAnsi="Times New Roman" w:cs="Times New Roman"/>
          <w:sz w:val="20"/>
          <w:szCs w:val="20"/>
        </w:rPr>
        <w:t xml:space="preserve">ndicates whether the PDCP entity continues or resets the </w:t>
      </w:r>
      <w:r w:rsidR="0008434A">
        <w:rPr>
          <w:rFonts w:ascii="Times New Roman" w:hAnsi="Times New Roman" w:cs="Times New Roman"/>
          <w:sz w:val="20"/>
          <w:szCs w:val="20"/>
        </w:rPr>
        <w:t>EHC</w:t>
      </w:r>
      <w:r w:rsidR="002F7D71" w:rsidRPr="002F7D71">
        <w:rPr>
          <w:rFonts w:ascii="Times New Roman" w:hAnsi="Times New Roman" w:cs="Times New Roman"/>
          <w:sz w:val="20"/>
          <w:szCs w:val="20"/>
        </w:rPr>
        <w:t xml:space="preserve"> compression protocol during PDCP re-establishment. </w:t>
      </w:r>
      <w:r w:rsidR="002F7D71" w:rsidRPr="002F7D71">
        <w:rPr>
          <w:rFonts w:ascii="Times New Roman" w:hAnsi="Times New Roman" w:cs="Times New Roman"/>
          <w:kern w:val="0"/>
          <w:sz w:val="20"/>
          <w:szCs w:val="20"/>
        </w:rPr>
        <w:t xml:space="preserve">This parameter is configured by RRC. </w:t>
      </w:r>
      <w:r w:rsidR="00257751">
        <w:rPr>
          <w:rFonts w:ascii="Times New Roman" w:hAnsi="Times New Roman" w:cs="Times New Roman"/>
          <w:kern w:val="0"/>
          <w:sz w:val="20"/>
          <w:szCs w:val="20"/>
        </w:rPr>
        <w:t>W</w:t>
      </w:r>
      <w:r w:rsidR="00257751">
        <w:rPr>
          <w:rFonts w:ascii="Times New Roman" w:hAnsi="Times New Roman" w:cs="Times New Roman" w:hint="eastAsia"/>
          <w:kern w:val="0"/>
          <w:sz w:val="20"/>
          <w:szCs w:val="20"/>
        </w:rPr>
        <w:t xml:space="preserve">hen configure </w:t>
      </w:r>
      <w:proofErr w:type="spellStart"/>
      <w:r w:rsidR="00257751" w:rsidRPr="002F7D71">
        <w:rPr>
          <w:rFonts w:ascii="Times New Roman" w:hAnsi="Times New Roman" w:cs="Times New Roman"/>
          <w:i/>
          <w:sz w:val="20"/>
          <w:szCs w:val="20"/>
        </w:rPr>
        <w:t>drb-</w:t>
      </w:r>
      <w:r w:rsidR="00257751">
        <w:rPr>
          <w:rFonts w:ascii="Times New Roman" w:hAnsi="Times New Roman" w:cs="Times New Roman" w:hint="eastAsia"/>
          <w:i/>
          <w:sz w:val="20"/>
          <w:szCs w:val="20"/>
        </w:rPr>
        <w:t>C</w:t>
      </w:r>
      <w:r w:rsidR="00257751" w:rsidRPr="002F7D71">
        <w:rPr>
          <w:rFonts w:ascii="Times New Roman" w:hAnsi="Times New Roman" w:cs="Times New Roman"/>
          <w:i/>
          <w:sz w:val="20"/>
          <w:szCs w:val="20"/>
        </w:rPr>
        <w:t>ontinueEHC</w:t>
      </w:r>
      <w:proofErr w:type="spellEnd"/>
      <w:r w:rsidR="00257751">
        <w:rPr>
          <w:rFonts w:ascii="Times New Roman" w:hAnsi="Times New Roman" w:cs="Times New Roman" w:hint="eastAsia"/>
          <w:sz w:val="20"/>
          <w:szCs w:val="20"/>
        </w:rPr>
        <w:t>, EHC</w:t>
      </w:r>
      <w:r w:rsidR="00257751" w:rsidRPr="00257751">
        <w:rPr>
          <w:rFonts w:ascii="Times New Roman" w:hAnsi="Times New Roman" w:cs="Times New Roman"/>
          <w:sz w:val="20"/>
          <w:szCs w:val="20"/>
        </w:rPr>
        <w:t xml:space="preserve"> does not need </w:t>
      </w:r>
      <w:r w:rsidR="0008434A">
        <w:rPr>
          <w:rFonts w:ascii="Times New Roman" w:hAnsi="Times New Roman" w:cs="Times New Roman"/>
          <w:sz w:val="20"/>
          <w:szCs w:val="20"/>
        </w:rPr>
        <w:t xml:space="preserve">to </w:t>
      </w:r>
      <w:r w:rsidR="00257751" w:rsidRPr="00257751">
        <w:rPr>
          <w:rFonts w:ascii="Times New Roman" w:hAnsi="Times New Roman" w:cs="Times New Roman"/>
          <w:sz w:val="20"/>
          <w:szCs w:val="20"/>
        </w:rPr>
        <w:t>reset</w:t>
      </w:r>
      <w:r w:rsidR="00257751">
        <w:rPr>
          <w:rFonts w:ascii="Times New Roman" w:hAnsi="Times New Roman" w:cs="Times New Roman" w:hint="eastAsia"/>
          <w:sz w:val="20"/>
          <w:szCs w:val="20"/>
        </w:rPr>
        <w:t>; else, EHC should reset.</w:t>
      </w:r>
    </w:p>
    <w:p w:rsidR="00794688" w:rsidRPr="00464816" w:rsidRDefault="0045213B" w:rsidP="00C33CFF">
      <w:pPr>
        <w:pStyle w:val="ListParagraph"/>
        <w:numPr>
          <w:ilvl w:val="0"/>
          <w:numId w:val="15"/>
        </w:numPr>
        <w:ind w:firstLineChars="0"/>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2: </w:t>
      </w:r>
      <w:r w:rsidR="00464816" w:rsidRPr="00464816">
        <w:rPr>
          <w:rFonts w:ascii="Times New Roman" w:hAnsi="Times New Roman" w:cs="Times New Roman"/>
          <w:sz w:val="20"/>
          <w:szCs w:val="20"/>
        </w:rPr>
        <w:t xml:space="preserve">As long as the PDCP entity is </w:t>
      </w:r>
      <w:r w:rsidR="00C33CFF" w:rsidRPr="00C33CFF">
        <w:rPr>
          <w:rFonts w:ascii="Times New Roman" w:hAnsi="Times New Roman" w:cs="Times New Roman"/>
          <w:sz w:val="20"/>
          <w:szCs w:val="20"/>
        </w:rPr>
        <w:t>re-establish</w:t>
      </w:r>
      <w:r w:rsidR="008A08B1">
        <w:rPr>
          <w:rFonts w:ascii="Times New Roman" w:hAnsi="Times New Roman" w:cs="Times New Roman"/>
          <w:sz w:val="20"/>
          <w:szCs w:val="20"/>
        </w:rPr>
        <w:t>ed</w:t>
      </w:r>
      <w:r w:rsidR="00464816" w:rsidRPr="00464816">
        <w:rPr>
          <w:rFonts w:ascii="Times New Roman" w:hAnsi="Times New Roman" w:cs="Times New Roman"/>
          <w:sz w:val="20"/>
          <w:szCs w:val="20"/>
        </w:rPr>
        <w:t>, EHC needs to be reset.</w:t>
      </w:r>
    </w:p>
    <w:p w:rsidR="0081278A" w:rsidRDefault="0081278A" w:rsidP="0081278A">
      <w:pPr>
        <w:rPr>
          <w:rFonts w:ascii="Times New Roman" w:hAnsi="Times New Roman" w:cs="Times New Roman"/>
          <w:sz w:val="20"/>
          <w:szCs w:val="20"/>
        </w:rPr>
      </w:pPr>
      <w:r w:rsidRPr="0081278A">
        <w:rPr>
          <w:rFonts w:ascii="Times New Roman" w:hAnsi="Times New Roman" w:cs="Times New Roman"/>
          <w:sz w:val="20"/>
          <w:szCs w:val="20"/>
        </w:rPr>
        <w:lastRenderedPageBreak/>
        <w:t xml:space="preserve">If the PDCP entity is </w:t>
      </w:r>
      <w:r w:rsidR="00C33CFF" w:rsidRPr="00C33CFF">
        <w:rPr>
          <w:rFonts w:ascii="Times New Roman" w:hAnsi="Times New Roman" w:cs="Times New Roman"/>
          <w:sz w:val="20"/>
          <w:szCs w:val="20"/>
        </w:rPr>
        <w:t>re-establish</w:t>
      </w:r>
      <w:r w:rsidR="008A08B1">
        <w:rPr>
          <w:rFonts w:ascii="Times New Roman" w:hAnsi="Times New Roman" w:cs="Times New Roman"/>
          <w:sz w:val="20"/>
          <w:szCs w:val="20"/>
        </w:rPr>
        <w:t>ed</w:t>
      </w:r>
      <w:r w:rsidRPr="0081278A">
        <w:rPr>
          <w:rFonts w:ascii="Times New Roman" w:hAnsi="Times New Roman" w:cs="Times New Roman"/>
          <w:sz w:val="20"/>
          <w:szCs w:val="20"/>
        </w:rPr>
        <w:t>, the EHC will need to be reset.</w:t>
      </w:r>
      <w:r>
        <w:rPr>
          <w:rFonts w:ascii="Times New Roman" w:hAnsi="Times New Roman" w:cs="Times New Roman" w:hint="eastAsia"/>
          <w:sz w:val="20"/>
          <w:szCs w:val="20"/>
        </w:rPr>
        <w:t xml:space="preserve"> </w:t>
      </w:r>
      <w:r w:rsidRPr="0081278A">
        <w:rPr>
          <w:rFonts w:ascii="Times New Roman" w:hAnsi="Times New Roman" w:cs="Times New Roman"/>
          <w:sz w:val="20"/>
          <w:szCs w:val="20"/>
        </w:rPr>
        <w:t>This scheme will result in lower transmission efficiency.</w:t>
      </w:r>
      <w:r>
        <w:rPr>
          <w:rFonts w:ascii="Times New Roman" w:hAnsi="Times New Roman" w:cs="Times New Roman" w:hint="eastAsia"/>
          <w:sz w:val="20"/>
          <w:szCs w:val="20"/>
        </w:rPr>
        <w:t xml:space="preserve"> </w:t>
      </w:r>
      <w:r w:rsidRPr="0081278A">
        <w:rPr>
          <w:rFonts w:ascii="Times New Roman" w:hAnsi="Times New Roman" w:cs="Times New Roman"/>
          <w:sz w:val="20"/>
          <w:szCs w:val="20"/>
        </w:rPr>
        <w:t>For example in the intra</w:t>
      </w:r>
      <w:r>
        <w:rPr>
          <w:rFonts w:ascii="Times New Roman" w:hAnsi="Times New Roman" w:cs="Times New Roman" w:hint="eastAsia"/>
          <w:sz w:val="20"/>
          <w:szCs w:val="20"/>
        </w:rPr>
        <w:t>-</w:t>
      </w:r>
      <w:proofErr w:type="spellStart"/>
      <w:r w:rsidRPr="0081278A">
        <w:rPr>
          <w:rFonts w:ascii="Times New Roman" w:hAnsi="Times New Roman" w:cs="Times New Roman"/>
          <w:sz w:val="20"/>
          <w:szCs w:val="20"/>
        </w:rPr>
        <w:t>gNB</w:t>
      </w:r>
      <w:proofErr w:type="spellEnd"/>
      <w:r w:rsidRPr="0081278A">
        <w:rPr>
          <w:rFonts w:ascii="Times New Roman" w:hAnsi="Times New Roman" w:cs="Times New Roman"/>
          <w:sz w:val="20"/>
          <w:szCs w:val="20"/>
        </w:rPr>
        <w:t xml:space="preserve"> handover, the key has not </w:t>
      </w:r>
      <w:r w:rsidR="00794688" w:rsidRPr="0081278A">
        <w:rPr>
          <w:rFonts w:ascii="Times New Roman" w:hAnsi="Times New Roman" w:cs="Times New Roman"/>
          <w:sz w:val="20"/>
          <w:szCs w:val="20"/>
        </w:rPr>
        <w:t>changed;</w:t>
      </w:r>
      <w:r w:rsidRPr="0081278A">
        <w:rPr>
          <w:rFonts w:ascii="Times New Roman" w:hAnsi="Times New Roman" w:cs="Times New Roman"/>
          <w:sz w:val="20"/>
          <w:szCs w:val="20"/>
        </w:rPr>
        <w:t xml:space="preserve"> reset the EHC will reduce the compression efficiency</w:t>
      </w:r>
      <w:r w:rsidR="00794688">
        <w:rPr>
          <w:rFonts w:ascii="Times New Roman" w:hAnsi="Times New Roman" w:cs="Times New Roman" w:hint="eastAsia"/>
          <w:sz w:val="20"/>
          <w:szCs w:val="20"/>
        </w:rPr>
        <w:t xml:space="preserve">. </w:t>
      </w:r>
    </w:p>
    <w:p w:rsidR="0045213B" w:rsidRPr="0045213B" w:rsidRDefault="0045213B" w:rsidP="0045213B">
      <w:pPr>
        <w:rPr>
          <w:rFonts w:ascii="Times New Roman" w:hAnsi="Times New Roman" w:cs="Times New Roman"/>
          <w:sz w:val="20"/>
          <w:szCs w:val="20"/>
        </w:rPr>
      </w:pPr>
      <w:r w:rsidRPr="0045213B">
        <w:rPr>
          <w:rFonts w:ascii="Times New Roman" w:hAnsi="Times New Roman" w:cs="Times New Roman"/>
          <w:sz w:val="20"/>
          <w:szCs w:val="20"/>
        </w:rPr>
        <w:t>According to the above analysis, option</w:t>
      </w:r>
      <w:r w:rsidR="008A08B1">
        <w:rPr>
          <w:rFonts w:ascii="Times New Roman" w:hAnsi="Times New Roman" w:cs="Times New Roman"/>
          <w:sz w:val="20"/>
          <w:szCs w:val="20"/>
        </w:rPr>
        <w:t xml:space="preserve"> </w:t>
      </w:r>
      <w:r w:rsidR="00C33CFF">
        <w:rPr>
          <w:rFonts w:ascii="Times New Roman" w:hAnsi="Times New Roman" w:cs="Times New Roman" w:hint="eastAsia"/>
          <w:sz w:val="20"/>
          <w:szCs w:val="20"/>
        </w:rPr>
        <w:t>1</w:t>
      </w:r>
      <w:r w:rsidRPr="0045213B">
        <w:rPr>
          <w:rFonts w:ascii="Times New Roman" w:hAnsi="Times New Roman" w:cs="Times New Roman"/>
          <w:sz w:val="20"/>
          <w:szCs w:val="20"/>
        </w:rPr>
        <w:t xml:space="preserve"> is better</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 xml:space="preserve">herefore we propose: </w:t>
      </w:r>
    </w:p>
    <w:p w:rsidR="00BA724F" w:rsidRPr="002F7D71" w:rsidRDefault="00BA724F" w:rsidP="00BA724F">
      <w:pPr>
        <w:pStyle w:val="BodyText"/>
        <w:rPr>
          <w:rFonts w:eastAsiaTheme="minorEastAsia"/>
          <w:lang w:eastAsia="zh-CN"/>
        </w:rPr>
      </w:pPr>
      <w:bookmarkStart w:id="36" w:name="_Ref23941775"/>
      <w:bookmarkStart w:id="37" w:name="_Toc24042782"/>
      <w:r w:rsidRPr="00BA724F">
        <w:rPr>
          <w:b/>
        </w:rPr>
        <w:t xml:space="preserve">Proposal </w:t>
      </w:r>
      <w:r w:rsidRPr="00BA724F">
        <w:rPr>
          <w:b/>
        </w:rPr>
        <w:fldChar w:fldCharType="begin"/>
      </w:r>
      <w:r w:rsidRPr="00BA724F">
        <w:rPr>
          <w:b/>
        </w:rPr>
        <w:instrText xml:space="preserve"> SEQ Proposal \* ARABIC </w:instrText>
      </w:r>
      <w:r w:rsidRPr="00BA724F">
        <w:rPr>
          <w:b/>
        </w:rPr>
        <w:fldChar w:fldCharType="separate"/>
      </w:r>
      <w:r w:rsidRPr="00BA724F">
        <w:rPr>
          <w:b/>
          <w:noProof/>
        </w:rPr>
        <w:t>7</w:t>
      </w:r>
      <w:r w:rsidRPr="00BA724F">
        <w:rPr>
          <w:b/>
        </w:rPr>
        <w:fldChar w:fldCharType="end"/>
      </w:r>
      <w:r>
        <w:rPr>
          <w:rFonts w:hint="eastAsia"/>
          <w:b/>
          <w:lang w:eastAsia="zh-CN"/>
        </w:rPr>
        <w:t>:</w:t>
      </w:r>
      <w:r w:rsidRPr="00BA724F">
        <w:rPr>
          <w:lang w:eastAsia="ko-KR"/>
        </w:rPr>
        <w:t xml:space="preserve"> </w:t>
      </w:r>
      <w:r w:rsidR="00DE1A5A" w:rsidRPr="00DE1A5A">
        <w:rPr>
          <w:rFonts w:eastAsiaTheme="minorEastAsia"/>
          <w:b/>
          <w:kern w:val="2"/>
          <w:szCs w:val="22"/>
          <w:lang w:eastAsia="zh-CN"/>
        </w:rPr>
        <w:t>Configuration parameters indicate whether EHC is reset</w:t>
      </w:r>
      <w:r w:rsidRPr="00BA724F">
        <w:rPr>
          <w:rFonts w:eastAsiaTheme="minorEastAsia"/>
          <w:b/>
          <w:kern w:val="2"/>
          <w:szCs w:val="22"/>
          <w:lang w:eastAsia="zh-CN"/>
        </w:rPr>
        <w:t xml:space="preserve"> at PDCP</w:t>
      </w:r>
      <w:r w:rsidR="00424E9E">
        <w:rPr>
          <w:rFonts w:eastAsiaTheme="minorEastAsia" w:hint="eastAsia"/>
          <w:b/>
          <w:kern w:val="2"/>
          <w:szCs w:val="22"/>
          <w:lang w:eastAsia="zh-CN"/>
        </w:rPr>
        <w:t xml:space="preserve"> entity </w:t>
      </w:r>
      <w:r w:rsidRPr="00BA724F">
        <w:rPr>
          <w:rFonts w:eastAsiaTheme="minorEastAsia"/>
          <w:b/>
          <w:kern w:val="2"/>
          <w:szCs w:val="22"/>
          <w:lang w:eastAsia="zh-CN"/>
        </w:rPr>
        <w:t>re-establishment</w:t>
      </w:r>
      <w:r w:rsidRPr="00BA724F">
        <w:rPr>
          <w:rFonts w:eastAsiaTheme="minorEastAsia" w:hint="eastAsia"/>
          <w:b/>
          <w:kern w:val="2"/>
          <w:szCs w:val="22"/>
          <w:lang w:eastAsia="zh-CN"/>
        </w:rPr>
        <w:t>.</w:t>
      </w:r>
      <w:bookmarkEnd w:id="36"/>
      <w:bookmarkEnd w:id="37"/>
    </w:p>
    <w:p w:rsidR="00A70DCD" w:rsidRPr="00561DDE" w:rsidRDefault="00A70DCD" w:rsidP="00020195">
      <w:pPr>
        <w:pStyle w:val="Heading1"/>
        <w:spacing w:before="0"/>
        <w:jc w:val="both"/>
        <w:rPr>
          <w:rFonts w:ascii="Times New Roman" w:hAnsi="Times New Roman" w:cs="Times New Roman"/>
        </w:rPr>
      </w:pPr>
      <w:r w:rsidRPr="00561DDE">
        <w:rPr>
          <w:rFonts w:ascii="Times New Roman" w:hAnsi="Times New Roman" w:cs="Times New Roman"/>
        </w:rPr>
        <w:t>Conclusion</w:t>
      </w:r>
    </w:p>
    <w:p w:rsidR="00A70DCD" w:rsidRPr="00561DDE" w:rsidRDefault="00A70DCD" w:rsidP="00167C1D">
      <w:pPr>
        <w:pStyle w:val="BodyText"/>
        <w:adjustRightInd w:val="0"/>
        <w:snapToGrid w:val="0"/>
        <w:rPr>
          <w:rFonts w:eastAsiaTheme="minorEastAsia"/>
          <w:lang w:eastAsia="zh-CN"/>
        </w:rPr>
      </w:pPr>
      <w:r w:rsidRPr="00561DDE">
        <w:t xml:space="preserve">We made the following </w:t>
      </w:r>
      <w:r w:rsidRPr="00561DDE">
        <w:rPr>
          <w:rFonts w:eastAsiaTheme="minorEastAsia"/>
          <w:lang w:eastAsia="zh-CN"/>
        </w:rPr>
        <w:t>proposal</w:t>
      </w:r>
      <w:r w:rsidR="0054282B" w:rsidRPr="00561DDE">
        <w:rPr>
          <w:rFonts w:eastAsiaTheme="minorEastAsia"/>
          <w:lang w:eastAsia="zh-CN"/>
        </w:rPr>
        <w:t>s</w:t>
      </w:r>
      <w:r w:rsidRPr="00561DDE">
        <w:t>:</w:t>
      </w:r>
    </w:p>
    <w:p w:rsidR="00426527" w:rsidRDefault="001E0A78">
      <w:pPr>
        <w:pStyle w:val="TableofFigures"/>
        <w:tabs>
          <w:tab w:val="right" w:leader="dot" w:pos="8296"/>
        </w:tabs>
        <w:rPr>
          <w:noProof/>
          <w:kern w:val="0"/>
          <w:sz w:val="22"/>
        </w:rPr>
      </w:pPr>
      <w:r w:rsidRPr="00367FAC">
        <w:rPr>
          <w:rStyle w:val="Hyperlink"/>
          <w:rFonts w:ascii="Times New Roman" w:hAnsi="Times New Roman" w:cs="Times New Roman"/>
          <w:b/>
          <w:noProof/>
          <w:color w:val="auto"/>
          <w:sz w:val="20"/>
          <w:szCs w:val="20"/>
        </w:rPr>
        <w:fldChar w:fldCharType="begin"/>
      </w:r>
      <w:r w:rsidRPr="00367FAC">
        <w:rPr>
          <w:rStyle w:val="Hyperlink"/>
          <w:rFonts w:ascii="Times New Roman" w:hAnsi="Times New Roman" w:cs="Times New Roman"/>
          <w:b/>
          <w:noProof/>
          <w:color w:val="auto"/>
          <w:sz w:val="20"/>
          <w:szCs w:val="20"/>
        </w:rPr>
        <w:instrText xml:space="preserve"> TOC \n \h \z \c "Proposal" </w:instrText>
      </w:r>
      <w:r w:rsidRPr="00367FAC">
        <w:rPr>
          <w:rStyle w:val="Hyperlink"/>
          <w:rFonts w:ascii="Times New Roman" w:hAnsi="Times New Roman" w:cs="Times New Roman"/>
          <w:b/>
          <w:noProof/>
          <w:color w:val="auto"/>
          <w:sz w:val="20"/>
          <w:szCs w:val="20"/>
        </w:rPr>
        <w:fldChar w:fldCharType="separate"/>
      </w:r>
      <w:hyperlink w:anchor="_Toc24042776" w:history="1">
        <w:r w:rsidR="00426527" w:rsidRPr="00ED4534">
          <w:rPr>
            <w:rStyle w:val="Hyperlink"/>
            <w:b/>
            <w:noProof/>
          </w:rPr>
          <w:t>Proposal 1: Compressor sends multiple CID-setup packets during context establishment procedure.</w:t>
        </w:r>
      </w:hyperlink>
    </w:p>
    <w:p w:rsidR="00426527" w:rsidRDefault="00426527">
      <w:pPr>
        <w:pStyle w:val="TableofFigures"/>
        <w:tabs>
          <w:tab w:val="right" w:leader="dot" w:pos="8296"/>
        </w:tabs>
        <w:rPr>
          <w:noProof/>
          <w:kern w:val="0"/>
          <w:sz w:val="22"/>
        </w:rPr>
      </w:pPr>
      <w:hyperlink w:anchor="_Toc24042777" w:history="1">
        <w:r w:rsidRPr="00ED4534">
          <w:rPr>
            <w:rStyle w:val="Hyperlink"/>
            <w:b/>
            <w:noProof/>
          </w:rPr>
          <w:t>Proposal 2: Decompressor sends feedback for each CID-setup packet received successfully, even for the same context.</w:t>
        </w:r>
      </w:hyperlink>
    </w:p>
    <w:p w:rsidR="00426527" w:rsidRDefault="00426527">
      <w:pPr>
        <w:pStyle w:val="TableofFigures"/>
        <w:tabs>
          <w:tab w:val="right" w:leader="dot" w:pos="8296"/>
        </w:tabs>
        <w:rPr>
          <w:noProof/>
          <w:kern w:val="0"/>
          <w:sz w:val="22"/>
        </w:rPr>
      </w:pPr>
      <w:hyperlink w:anchor="_Toc24042778" w:history="1">
        <w:r w:rsidRPr="00ED4534">
          <w:rPr>
            <w:rStyle w:val="Hyperlink"/>
            <w:b/>
            <w:noProof/>
          </w:rPr>
          <w:t>Proposal 3: It is necessary to set a timer at the compressor to determine that a context establishment procedure was unsuccessful.</w:t>
        </w:r>
      </w:hyperlink>
    </w:p>
    <w:p w:rsidR="00426527" w:rsidRDefault="00426527">
      <w:pPr>
        <w:pStyle w:val="TableofFigures"/>
        <w:tabs>
          <w:tab w:val="right" w:leader="dot" w:pos="8296"/>
        </w:tabs>
        <w:rPr>
          <w:noProof/>
          <w:kern w:val="0"/>
          <w:sz w:val="22"/>
        </w:rPr>
      </w:pPr>
      <w:hyperlink w:anchor="_Toc24042779" w:history="1">
        <w:r w:rsidRPr="00ED4534">
          <w:rPr>
            <w:rStyle w:val="Hyperlink"/>
            <w:b/>
            <w:noProof/>
          </w:rPr>
          <w:t>Proposal 4: PDCP control PDU is used to send the feedback.</w:t>
        </w:r>
      </w:hyperlink>
    </w:p>
    <w:p w:rsidR="00426527" w:rsidRDefault="00426527">
      <w:pPr>
        <w:pStyle w:val="TableofFigures"/>
        <w:tabs>
          <w:tab w:val="right" w:leader="dot" w:pos="8296"/>
        </w:tabs>
        <w:rPr>
          <w:noProof/>
          <w:kern w:val="0"/>
          <w:sz w:val="22"/>
        </w:rPr>
      </w:pPr>
      <w:hyperlink w:anchor="_Toc24042780" w:history="1">
        <w:r w:rsidRPr="00ED4534">
          <w:rPr>
            <w:rStyle w:val="Hyperlink"/>
            <w:rFonts w:ascii="Times New Roman" w:hAnsi="Times New Roman" w:cs="Times New Roman"/>
            <w:b/>
            <w:noProof/>
          </w:rPr>
          <w:t>Proposal 5</w:t>
        </w:r>
        <w:r w:rsidRPr="00ED4534">
          <w:rPr>
            <w:rStyle w:val="Hyperlink"/>
            <w:rFonts w:ascii="Times New Roman" w:eastAsia="SimSun" w:hAnsi="Times New Roman" w:cs="Times New Roman"/>
            <w:b/>
            <w:noProof/>
            <w:lang w:val="en-GB" w:eastAsia="en-US"/>
          </w:rPr>
          <w:t>:</w:t>
        </w:r>
        <w:r w:rsidRPr="00ED4534">
          <w:rPr>
            <w:rStyle w:val="Hyperlink"/>
            <w:rFonts w:ascii="Times New Roman" w:hAnsi="Times New Roman" w:cs="Times New Roman"/>
            <w:b/>
            <w:noProof/>
          </w:rPr>
          <w:t xml:space="preserve"> PDCP control PDU format for feedback include CID, R.</w:t>
        </w:r>
      </w:hyperlink>
    </w:p>
    <w:p w:rsidR="00426527" w:rsidRDefault="00426527">
      <w:pPr>
        <w:pStyle w:val="TableofFigures"/>
        <w:tabs>
          <w:tab w:val="right" w:leader="dot" w:pos="8296"/>
        </w:tabs>
        <w:rPr>
          <w:noProof/>
          <w:kern w:val="0"/>
          <w:sz w:val="22"/>
        </w:rPr>
      </w:pPr>
      <w:hyperlink w:anchor="_Toc24042781" w:history="1">
        <w:r w:rsidRPr="00ED4534">
          <w:rPr>
            <w:rStyle w:val="Hyperlink"/>
            <w:rFonts w:ascii="Times New Roman" w:hAnsi="Times New Roman" w:cs="Times New Roman"/>
            <w:b/>
            <w:noProof/>
          </w:rPr>
          <w:t>Proposal 6: MAC CE is used to carry the feedback if unidirectional link is supported</w:t>
        </w:r>
      </w:hyperlink>
    </w:p>
    <w:p w:rsidR="00426527" w:rsidRDefault="00426527">
      <w:pPr>
        <w:pStyle w:val="TableofFigures"/>
        <w:tabs>
          <w:tab w:val="right" w:leader="dot" w:pos="8296"/>
        </w:tabs>
        <w:rPr>
          <w:noProof/>
          <w:kern w:val="0"/>
          <w:sz w:val="22"/>
        </w:rPr>
      </w:pPr>
      <w:hyperlink w:anchor="_Toc24042782" w:history="1">
        <w:r w:rsidRPr="00ED4534">
          <w:rPr>
            <w:rStyle w:val="Hyperlink"/>
            <w:b/>
            <w:noProof/>
          </w:rPr>
          <w:t>Proposal 7:</w:t>
        </w:r>
        <w:r w:rsidRPr="00ED4534">
          <w:rPr>
            <w:rStyle w:val="Hyperlink"/>
            <w:noProof/>
            <w:lang w:eastAsia="ko-KR"/>
          </w:rPr>
          <w:t xml:space="preserve"> </w:t>
        </w:r>
        <w:r w:rsidRPr="00ED4534">
          <w:rPr>
            <w:rStyle w:val="Hyperlink"/>
            <w:b/>
            <w:noProof/>
          </w:rPr>
          <w:t>Configuration parameters indicate whether EHC is reset at PDCP entity re-establishment.</w:t>
        </w:r>
      </w:hyperlink>
    </w:p>
    <w:p w:rsidR="00FB1A2D" w:rsidRPr="00561DDE" w:rsidRDefault="001E0A78" w:rsidP="00367FAC">
      <w:pPr>
        <w:pStyle w:val="Heading1"/>
        <w:spacing w:before="0"/>
        <w:jc w:val="both"/>
        <w:rPr>
          <w:rFonts w:ascii="Times New Roman" w:hAnsi="Times New Roman" w:cs="Times New Roman"/>
        </w:rPr>
      </w:pPr>
      <w:r w:rsidRPr="00367FAC">
        <w:rPr>
          <w:rStyle w:val="Hyperlink"/>
          <w:rFonts w:ascii="Times New Roman" w:eastAsiaTheme="minorEastAsia" w:hAnsi="Times New Roman" w:cs="Times New Roman"/>
          <w:bCs w:val="0"/>
          <w:noProof/>
          <w:color w:val="auto"/>
          <w:kern w:val="2"/>
          <w:sz w:val="20"/>
          <w:szCs w:val="20"/>
        </w:rPr>
        <w:fldChar w:fldCharType="end"/>
      </w:r>
      <w:r w:rsidR="00FB1A2D" w:rsidRPr="00561DDE">
        <w:rPr>
          <w:rFonts w:ascii="Times New Roman" w:hAnsi="Times New Roman" w:cs="Times New Roman"/>
        </w:rPr>
        <w:t>Reference</w:t>
      </w:r>
    </w:p>
    <w:p w:rsidR="00151FAD" w:rsidRPr="006B22CE" w:rsidRDefault="00151FAD" w:rsidP="002A6248">
      <w:pPr>
        <w:pStyle w:val="Caption"/>
        <w:numPr>
          <w:ilvl w:val="0"/>
          <w:numId w:val="13"/>
        </w:numPr>
        <w:rPr>
          <w:lang w:eastAsia="zh-CN"/>
        </w:rPr>
      </w:pPr>
      <w:bookmarkStart w:id="38" w:name="_Ref23842292"/>
      <w:bookmarkStart w:id="39" w:name="_Ref6562900"/>
      <w:bookmarkStart w:id="40" w:name="_Ref14095554"/>
      <w:bookmarkStart w:id="41" w:name="_Ref14095797"/>
      <w:bookmarkStart w:id="42" w:name="_Ref14438522"/>
      <w:r w:rsidRPr="006B22CE">
        <w:rPr>
          <w:lang w:eastAsia="zh-CN"/>
        </w:rPr>
        <w:t>3GPP RAN2 #107</w:t>
      </w:r>
      <w:r>
        <w:rPr>
          <w:rFonts w:hint="eastAsia"/>
          <w:lang w:eastAsia="zh-CN"/>
        </w:rPr>
        <w:t>bis</w:t>
      </w:r>
      <w:r w:rsidRPr="006B22CE">
        <w:rPr>
          <w:lang w:eastAsia="zh-CN"/>
        </w:rPr>
        <w:t xml:space="preserve"> meeting report.</w:t>
      </w:r>
      <w:bookmarkEnd w:id="38"/>
    </w:p>
    <w:p w:rsidR="001A32CE" w:rsidRPr="00151FAD" w:rsidRDefault="001A32CE" w:rsidP="00163C9A">
      <w:pPr>
        <w:pStyle w:val="ListParagraph"/>
        <w:ind w:left="420" w:firstLineChars="0" w:firstLine="0"/>
        <w:rPr>
          <w:rFonts w:ascii="Times New Roman" w:hAnsi="Times New Roman" w:cs="Times New Roman"/>
          <w:sz w:val="20"/>
          <w:lang w:val="en-GB"/>
        </w:rPr>
      </w:pPr>
    </w:p>
    <w:bookmarkEnd w:id="39"/>
    <w:bookmarkEnd w:id="40"/>
    <w:bookmarkEnd w:id="41"/>
    <w:bookmarkEnd w:id="42"/>
    <w:p w:rsidR="00262D94" w:rsidRPr="00561DDE" w:rsidRDefault="00262D94" w:rsidP="001F12FD">
      <w:pPr>
        <w:widowControl/>
        <w:tabs>
          <w:tab w:val="center" w:pos="4536"/>
          <w:tab w:val="right" w:pos="9072"/>
        </w:tabs>
        <w:jc w:val="left"/>
        <w:rPr>
          <w:rFonts w:ascii="Times New Roman" w:hAnsi="Times New Roman" w:cs="Times New Roman"/>
        </w:rPr>
      </w:pPr>
    </w:p>
    <w:sectPr w:rsidR="00262D94" w:rsidRPr="00561DDE">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03" w:rsidRDefault="00763D03" w:rsidP="001F12FD">
      <w:r>
        <w:separator/>
      </w:r>
    </w:p>
  </w:endnote>
  <w:endnote w:type="continuationSeparator" w:id="0">
    <w:p w:rsidR="00763D03" w:rsidRDefault="00763D03" w:rsidP="001F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iner Hand ITC">
    <w:panose1 w:val="03070502030502020203"/>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12B" w:rsidRPr="00F40438" w:rsidRDefault="004F412B">
    <w:pPr>
      <w:pStyle w:val="Footer"/>
      <w:rPr>
        <w:rFonts w:ascii="Times New Roman" w:hAnsi="Times New Roman" w:cs="Times New Roman"/>
      </w:rPr>
    </w:pPr>
    <w:r w:rsidRPr="00F40438">
      <w:rPr>
        <w:rFonts w:ascii="Times New Roman" w:hAnsi="Times New Roman" w:cs="Times New Roman"/>
      </w:rPr>
      <w:t>R2-19</w:t>
    </w:r>
    <w:r w:rsidR="003A3FF3">
      <w:rPr>
        <w:rFonts w:ascii="Times New Roman" w:hAnsi="Times New Roman" w:cs="Times New Roman"/>
      </w:rPr>
      <w:t>1</w:t>
    </w:r>
    <w:r w:rsidR="00485E9E">
      <w:rPr>
        <w:rFonts w:ascii="Times New Roman" w:hAnsi="Times New Roman" w:cs="Times New Roman" w:hint="eastAsia"/>
      </w:rPr>
      <w:t>4410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03" w:rsidRDefault="00763D03" w:rsidP="001F12FD">
      <w:r>
        <w:separator/>
      </w:r>
    </w:p>
  </w:footnote>
  <w:footnote w:type="continuationSeparator" w:id="0">
    <w:p w:rsidR="00763D03" w:rsidRDefault="00763D03" w:rsidP="001F1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56E9F"/>
    <w:multiLevelType w:val="multilevel"/>
    <w:tmpl w:val="AF0A9186"/>
    <w:lvl w:ilvl="0">
      <w:start w:val="1"/>
      <w:numFmt w:val="bullet"/>
      <w:lvlText w:val="−"/>
      <w:lvlJc w:val="left"/>
      <w:pPr>
        <w:ind w:left="420" w:hanging="420"/>
      </w:pPr>
      <w:rPr>
        <w:rFonts w:ascii="Viner Hand ITC" w:hAnsi="Viner Hand ITC" w:hint="default"/>
        <w:sz w:val="15"/>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F932069"/>
    <w:multiLevelType w:val="hybridMultilevel"/>
    <w:tmpl w:val="A9940D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140530"/>
    <w:multiLevelType w:val="hybridMultilevel"/>
    <w:tmpl w:val="4568FF2A"/>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EC93B7A"/>
    <w:multiLevelType w:val="hybridMultilevel"/>
    <w:tmpl w:val="7F4873D2"/>
    <w:lvl w:ilvl="0" w:tplc="E00CD584">
      <w:start w:val="1"/>
      <w:numFmt w:val="decimal"/>
      <w:lvlText w:val="%1)"/>
      <w:lvlJc w:val="left"/>
      <w:pPr>
        <w:ind w:left="630" w:hanging="420"/>
      </w:pPr>
      <w:rPr>
        <w:sz w:val="21"/>
      </w:rPr>
    </w:lvl>
    <w:lvl w:ilvl="1" w:tplc="04090011">
      <w:start w:val="1"/>
      <w:numFmt w:val="decimal"/>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
    <w:nsid w:val="52E02479"/>
    <w:multiLevelType w:val="hybridMultilevel"/>
    <w:tmpl w:val="508ED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FD0218"/>
    <w:multiLevelType w:val="hybridMultilevel"/>
    <w:tmpl w:val="BEA8D08C"/>
    <w:lvl w:ilvl="0" w:tplc="37E25722">
      <w:start w:val="1"/>
      <w:numFmt w:val="bullet"/>
      <w:lvlText w:val=""/>
      <w:lvlJc w:val="left"/>
      <w:pPr>
        <w:ind w:left="840" w:hanging="420"/>
      </w:pPr>
      <w:rPr>
        <w:rFonts w:ascii="Wingdings" w:hAnsi="Wingdings" w:hint="default"/>
        <w:sz w:val="21"/>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D641B16"/>
    <w:multiLevelType w:val="multilevel"/>
    <w:tmpl w:val="7D640424"/>
    <w:lvl w:ilvl="0">
      <w:start w:val="1"/>
      <w:numFmt w:val="bullet"/>
      <w:lvlText w:val="−"/>
      <w:lvlJc w:val="left"/>
      <w:pPr>
        <w:ind w:left="420" w:hanging="420"/>
      </w:pPr>
      <w:rPr>
        <w:rFonts w:ascii="Viner Hand ITC" w:hAnsi="Viner Hand ITC" w:hint="default"/>
        <w:sz w:val="15"/>
      </w:rPr>
    </w:lvl>
    <w:lvl w:ilvl="1">
      <w:start w:val="1"/>
      <w:numFmt w:val="bullet"/>
      <w:lvlText w:val="−"/>
      <w:lvlJc w:val="left"/>
      <w:pPr>
        <w:ind w:left="840" w:hanging="420"/>
      </w:pPr>
      <w:rPr>
        <w:rFonts w:ascii="Viner Hand ITC" w:hAnsi="Viner Hand ITC"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8BA7A37"/>
    <w:multiLevelType w:val="hybridMultilevel"/>
    <w:tmpl w:val="C5A259B8"/>
    <w:lvl w:ilvl="0" w:tplc="BE740A42">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9157"/>
        </w:tabs>
        <w:ind w:left="-9157" w:hanging="360"/>
      </w:pPr>
      <w:rPr>
        <w:rFonts w:ascii="Symbol" w:hAnsi="Symbol" w:hint="default"/>
        <w:b/>
        <w:i w:val="0"/>
        <w:color w:val="auto"/>
        <w:sz w:val="22"/>
        <w:lang w:val="en-US"/>
      </w:rPr>
    </w:lvl>
    <w:lvl w:ilvl="1">
      <w:start w:val="1"/>
      <w:numFmt w:val="bullet"/>
      <w:lvlText w:val="o"/>
      <w:lvlJc w:val="left"/>
      <w:pPr>
        <w:tabs>
          <w:tab w:val="left" w:pos="-9336"/>
        </w:tabs>
        <w:ind w:left="-9336" w:hanging="360"/>
      </w:pPr>
      <w:rPr>
        <w:rFonts w:ascii="Courier New" w:hAnsi="Courier New" w:cs="Courier New" w:hint="default"/>
      </w:rPr>
    </w:lvl>
    <w:lvl w:ilvl="2">
      <w:start w:val="1"/>
      <w:numFmt w:val="bullet"/>
      <w:lvlText w:val=""/>
      <w:lvlJc w:val="left"/>
      <w:pPr>
        <w:tabs>
          <w:tab w:val="left" w:pos="-8616"/>
        </w:tabs>
        <w:ind w:left="-8616" w:hanging="360"/>
      </w:pPr>
      <w:rPr>
        <w:rFonts w:ascii="Wingdings" w:hAnsi="Wingdings" w:hint="default"/>
      </w:rPr>
    </w:lvl>
    <w:lvl w:ilvl="3">
      <w:start w:val="1"/>
      <w:numFmt w:val="bullet"/>
      <w:lvlText w:val=""/>
      <w:lvlJc w:val="left"/>
      <w:pPr>
        <w:tabs>
          <w:tab w:val="left" w:pos="-7896"/>
        </w:tabs>
        <w:ind w:left="-7896" w:hanging="360"/>
      </w:pPr>
      <w:rPr>
        <w:rFonts w:ascii="Symbol" w:hAnsi="Symbol" w:hint="default"/>
      </w:rPr>
    </w:lvl>
    <w:lvl w:ilvl="4">
      <w:start w:val="1"/>
      <w:numFmt w:val="bullet"/>
      <w:lvlText w:val="o"/>
      <w:lvlJc w:val="left"/>
      <w:pPr>
        <w:tabs>
          <w:tab w:val="left" w:pos="-7176"/>
        </w:tabs>
        <w:ind w:left="-7176" w:hanging="360"/>
      </w:pPr>
      <w:rPr>
        <w:rFonts w:ascii="Courier New" w:hAnsi="Courier New" w:cs="Courier New" w:hint="default"/>
      </w:rPr>
    </w:lvl>
    <w:lvl w:ilvl="5">
      <w:start w:val="1"/>
      <w:numFmt w:val="bullet"/>
      <w:lvlText w:val=""/>
      <w:lvlJc w:val="left"/>
      <w:pPr>
        <w:tabs>
          <w:tab w:val="left" w:pos="-6456"/>
        </w:tabs>
        <w:ind w:left="-6456" w:hanging="360"/>
      </w:pPr>
      <w:rPr>
        <w:rFonts w:ascii="Wingdings" w:hAnsi="Wingdings" w:hint="default"/>
      </w:rPr>
    </w:lvl>
    <w:lvl w:ilvl="6">
      <w:start w:val="1"/>
      <w:numFmt w:val="bullet"/>
      <w:lvlText w:val=""/>
      <w:lvlJc w:val="left"/>
      <w:pPr>
        <w:tabs>
          <w:tab w:val="left" w:pos="-5736"/>
        </w:tabs>
        <w:ind w:left="-5736" w:hanging="360"/>
      </w:pPr>
      <w:rPr>
        <w:rFonts w:ascii="Symbol" w:hAnsi="Symbol" w:hint="default"/>
      </w:rPr>
    </w:lvl>
    <w:lvl w:ilvl="7">
      <w:start w:val="1"/>
      <w:numFmt w:val="bullet"/>
      <w:lvlText w:val="o"/>
      <w:lvlJc w:val="left"/>
      <w:pPr>
        <w:tabs>
          <w:tab w:val="left" w:pos="-5016"/>
        </w:tabs>
        <w:ind w:left="-5016" w:hanging="360"/>
      </w:pPr>
      <w:rPr>
        <w:rFonts w:ascii="Courier New" w:hAnsi="Courier New" w:cs="Courier New" w:hint="default"/>
      </w:rPr>
    </w:lvl>
    <w:lvl w:ilvl="8">
      <w:start w:val="1"/>
      <w:numFmt w:val="bullet"/>
      <w:lvlText w:val=""/>
      <w:lvlJc w:val="left"/>
      <w:pPr>
        <w:tabs>
          <w:tab w:val="left" w:pos="-4296"/>
        </w:tabs>
        <w:ind w:left="-4296" w:hanging="360"/>
      </w:pPr>
      <w:rPr>
        <w:rFonts w:ascii="Wingdings" w:hAnsi="Wingdings" w:hint="default"/>
      </w:rPr>
    </w:lvl>
  </w:abstractNum>
  <w:abstractNum w:abstractNumId="9">
    <w:nsid w:val="708E4C22"/>
    <w:multiLevelType w:val="hybridMultilevel"/>
    <w:tmpl w:val="7BE0DA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5FC2350"/>
    <w:multiLevelType w:val="hybridMultilevel"/>
    <w:tmpl w:val="DD6C2F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3">
    <w:nsid w:val="7E6C501D"/>
    <w:multiLevelType w:val="hybridMultilevel"/>
    <w:tmpl w:val="1604E9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8A49BC"/>
    <w:multiLevelType w:val="hybridMultilevel"/>
    <w:tmpl w:val="F0DA7F78"/>
    <w:lvl w:ilvl="0" w:tplc="04090009">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num w:numId="1">
    <w:abstractNumId w:val="12"/>
  </w:num>
  <w:num w:numId="2">
    <w:abstractNumId w:val="8"/>
  </w:num>
  <w:num w:numId="3">
    <w:abstractNumId w:val="10"/>
  </w:num>
  <w:num w:numId="4">
    <w:abstractNumId w:val="0"/>
  </w:num>
  <w:num w:numId="5">
    <w:abstractNumId w:val="7"/>
  </w:num>
  <w:num w:numId="6">
    <w:abstractNumId w:val="3"/>
  </w:num>
  <w:num w:numId="7">
    <w:abstractNumId w:val="1"/>
  </w:num>
  <w:num w:numId="8">
    <w:abstractNumId w:val="9"/>
  </w:num>
  <w:num w:numId="9">
    <w:abstractNumId w:val="5"/>
  </w:num>
  <w:num w:numId="10">
    <w:abstractNumId w:val="6"/>
  </w:num>
  <w:num w:numId="11">
    <w:abstractNumId w:val="14"/>
  </w:num>
  <w:num w:numId="12">
    <w:abstractNumId w:val="4"/>
  </w:num>
  <w:num w:numId="13">
    <w:abstractNumId w:val="2"/>
  </w:num>
  <w:num w:numId="14">
    <w:abstractNumId w:val="11"/>
  </w:num>
  <w:num w:numId="15">
    <w:abstractNumId w:val="13"/>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E5"/>
    <w:rsid w:val="00000BA6"/>
    <w:rsid w:val="000026D2"/>
    <w:rsid w:val="0000452A"/>
    <w:rsid w:val="00004B10"/>
    <w:rsid w:val="00007828"/>
    <w:rsid w:val="00010017"/>
    <w:rsid w:val="0001525F"/>
    <w:rsid w:val="00016101"/>
    <w:rsid w:val="00016963"/>
    <w:rsid w:val="00020195"/>
    <w:rsid w:val="000207EC"/>
    <w:rsid w:val="00021952"/>
    <w:rsid w:val="0002355B"/>
    <w:rsid w:val="00023930"/>
    <w:rsid w:val="000244DB"/>
    <w:rsid w:val="00024DE3"/>
    <w:rsid w:val="00025448"/>
    <w:rsid w:val="000325FF"/>
    <w:rsid w:val="000364CD"/>
    <w:rsid w:val="000401CC"/>
    <w:rsid w:val="00045EDD"/>
    <w:rsid w:val="00047F7A"/>
    <w:rsid w:val="000526C6"/>
    <w:rsid w:val="00055E0F"/>
    <w:rsid w:val="000569D9"/>
    <w:rsid w:val="00065BAF"/>
    <w:rsid w:val="00077495"/>
    <w:rsid w:val="000839BD"/>
    <w:rsid w:val="0008434A"/>
    <w:rsid w:val="00085EA9"/>
    <w:rsid w:val="00085FF7"/>
    <w:rsid w:val="00086312"/>
    <w:rsid w:val="000869EF"/>
    <w:rsid w:val="00087D1C"/>
    <w:rsid w:val="00090686"/>
    <w:rsid w:val="00090C09"/>
    <w:rsid w:val="00093C5F"/>
    <w:rsid w:val="000940E0"/>
    <w:rsid w:val="00095B0B"/>
    <w:rsid w:val="000968E0"/>
    <w:rsid w:val="000A0780"/>
    <w:rsid w:val="000A1237"/>
    <w:rsid w:val="000A31E9"/>
    <w:rsid w:val="000A380E"/>
    <w:rsid w:val="000A489E"/>
    <w:rsid w:val="000A6F84"/>
    <w:rsid w:val="000B1ABC"/>
    <w:rsid w:val="000B6ECF"/>
    <w:rsid w:val="000B6FCA"/>
    <w:rsid w:val="000C1CF3"/>
    <w:rsid w:val="000C215C"/>
    <w:rsid w:val="000C4FCC"/>
    <w:rsid w:val="000D0AB5"/>
    <w:rsid w:val="000D21E1"/>
    <w:rsid w:val="000D75B1"/>
    <w:rsid w:val="000E53B7"/>
    <w:rsid w:val="000E6022"/>
    <w:rsid w:val="000E615D"/>
    <w:rsid w:val="000E6A4A"/>
    <w:rsid w:val="000F029B"/>
    <w:rsid w:val="000F418B"/>
    <w:rsid w:val="0010078D"/>
    <w:rsid w:val="00102BE4"/>
    <w:rsid w:val="00113043"/>
    <w:rsid w:val="00113204"/>
    <w:rsid w:val="001164C7"/>
    <w:rsid w:val="00116DF5"/>
    <w:rsid w:val="001264D8"/>
    <w:rsid w:val="001318D7"/>
    <w:rsid w:val="00131F63"/>
    <w:rsid w:val="00134382"/>
    <w:rsid w:val="00136427"/>
    <w:rsid w:val="00137B99"/>
    <w:rsid w:val="00140692"/>
    <w:rsid w:val="00142A29"/>
    <w:rsid w:val="00142F0B"/>
    <w:rsid w:val="001432C8"/>
    <w:rsid w:val="00146114"/>
    <w:rsid w:val="001467F5"/>
    <w:rsid w:val="00151FAD"/>
    <w:rsid w:val="0015303D"/>
    <w:rsid w:val="001566D2"/>
    <w:rsid w:val="001628C6"/>
    <w:rsid w:val="00163C9A"/>
    <w:rsid w:val="00166B99"/>
    <w:rsid w:val="001676EC"/>
    <w:rsid w:val="00167C1D"/>
    <w:rsid w:val="001739E0"/>
    <w:rsid w:val="00175399"/>
    <w:rsid w:val="00175C8B"/>
    <w:rsid w:val="001774F0"/>
    <w:rsid w:val="0018018A"/>
    <w:rsid w:val="00181EAC"/>
    <w:rsid w:val="001878AF"/>
    <w:rsid w:val="00187CC6"/>
    <w:rsid w:val="00187F58"/>
    <w:rsid w:val="00193F7A"/>
    <w:rsid w:val="0019676E"/>
    <w:rsid w:val="001A0396"/>
    <w:rsid w:val="001A2FFB"/>
    <w:rsid w:val="001A32CE"/>
    <w:rsid w:val="001B1BA6"/>
    <w:rsid w:val="001B691B"/>
    <w:rsid w:val="001B7447"/>
    <w:rsid w:val="001C1DA7"/>
    <w:rsid w:val="001C3FA9"/>
    <w:rsid w:val="001C4EAB"/>
    <w:rsid w:val="001C67D9"/>
    <w:rsid w:val="001C726B"/>
    <w:rsid w:val="001D1E8A"/>
    <w:rsid w:val="001D297F"/>
    <w:rsid w:val="001D583C"/>
    <w:rsid w:val="001E0A78"/>
    <w:rsid w:val="001E2990"/>
    <w:rsid w:val="001E373D"/>
    <w:rsid w:val="001E5A6C"/>
    <w:rsid w:val="001E7D87"/>
    <w:rsid w:val="001F12FD"/>
    <w:rsid w:val="001F170E"/>
    <w:rsid w:val="001F4F7D"/>
    <w:rsid w:val="001F585A"/>
    <w:rsid w:val="001F5C52"/>
    <w:rsid w:val="001F6040"/>
    <w:rsid w:val="00200250"/>
    <w:rsid w:val="00202CE5"/>
    <w:rsid w:val="00212D5E"/>
    <w:rsid w:val="0021562A"/>
    <w:rsid w:val="00216ECB"/>
    <w:rsid w:val="00217B01"/>
    <w:rsid w:val="00221D11"/>
    <w:rsid w:val="00225278"/>
    <w:rsid w:val="00231553"/>
    <w:rsid w:val="00232ECC"/>
    <w:rsid w:val="00235CBB"/>
    <w:rsid w:val="00240AC6"/>
    <w:rsid w:val="00242689"/>
    <w:rsid w:val="002513C4"/>
    <w:rsid w:val="00253876"/>
    <w:rsid w:val="00253E8F"/>
    <w:rsid w:val="00254E07"/>
    <w:rsid w:val="00257751"/>
    <w:rsid w:val="00257DC5"/>
    <w:rsid w:val="00260AEF"/>
    <w:rsid w:val="00260D15"/>
    <w:rsid w:val="00262D94"/>
    <w:rsid w:val="002668EB"/>
    <w:rsid w:val="00271C61"/>
    <w:rsid w:val="0027455A"/>
    <w:rsid w:val="002747D0"/>
    <w:rsid w:val="00283869"/>
    <w:rsid w:val="0028389A"/>
    <w:rsid w:val="002922DA"/>
    <w:rsid w:val="002954B7"/>
    <w:rsid w:val="002A0CBD"/>
    <w:rsid w:val="002A552D"/>
    <w:rsid w:val="002A6248"/>
    <w:rsid w:val="002A6862"/>
    <w:rsid w:val="002A6960"/>
    <w:rsid w:val="002B1C7A"/>
    <w:rsid w:val="002B40AE"/>
    <w:rsid w:val="002C1441"/>
    <w:rsid w:val="002C3984"/>
    <w:rsid w:val="002C482D"/>
    <w:rsid w:val="002C6F64"/>
    <w:rsid w:val="002C7962"/>
    <w:rsid w:val="002D2B56"/>
    <w:rsid w:val="002D4558"/>
    <w:rsid w:val="002D7F8B"/>
    <w:rsid w:val="002E328C"/>
    <w:rsid w:val="002E5130"/>
    <w:rsid w:val="002E5DC3"/>
    <w:rsid w:val="002E7C83"/>
    <w:rsid w:val="002F11D9"/>
    <w:rsid w:val="002F143F"/>
    <w:rsid w:val="002F679C"/>
    <w:rsid w:val="002F6C9B"/>
    <w:rsid w:val="002F7D71"/>
    <w:rsid w:val="00311516"/>
    <w:rsid w:val="00313D62"/>
    <w:rsid w:val="00315A59"/>
    <w:rsid w:val="00315C22"/>
    <w:rsid w:val="00316841"/>
    <w:rsid w:val="00323F0A"/>
    <w:rsid w:val="00324D9C"/>
    <w:rsid w:val="00326033"/>
    <w:rsid w:val="003260D0"/>
    <w:rsid w:val="003264E6"/>
    <w:rsid w:val="00331509"/>
    <w:rsid w:val="00331747"/>
    <w:rsid w:val="00332764"/>
    <w:rsid w:val="00332C52"/>
    <w:rsid w:val="00333E12"/>
    <w:rsid w:val="003362A9"/>
    <w:rsid w:val="003411E3"/>
    <w:rsid w:val="00343C1D"/>
    <w:rsid w:val="0034451E"/>
    <w:rsid w:val="0034476D"/>
    <w:rsid w:val="0034582F"/>
    <w:rsid w:val="00345F8F"/>
    <w:rsid w:val="0035435E"/>
    <w:rsid w:val="003569E5"/>
    <w:rsid w:val="003657BD"/>
    <w:rsid w:val="00367FAC"/>
    <w:rsid w:val="00367FE7"/>
    <w:rsid w:val="00371C5A"/>
    <w:rsid w:val="00373048"/>
    <w:rsid w:val="003738FA"/>
    <w:rsid w:val="003741C6"/>
    <w:rsid w:val="00376480"/>
    <w:rsid w:val="003806F7"/>
    <w:rsid w:val="00381754"/>
    <w:rsid w:val="003856C9"/>
    <w:rsid w:val="0039077B"/>
    <w:rsid w:val="00390D7B"/>
    <w:rsid w:val="00390F56"/>
    <w:rsid w:val="00393E44"/>
    <w:rsid w:val="00397374"/>
    <w:rsid w:val="003A3FF3"/>
    <w:rsid w:val="003A5DD0"/>
    <w:rsid w:val="003B1B7F"/>
    <w:rsid w:val="003B2805"/>
    <w:rsid w:val="003B633F"/>
    <w:rsid w:val="003C2015"/>
    <w:rsid w:val="003D4C66"/>
    <w:rsid w:val="003D57C0"/>
    <w:rsid w:val="003D5D75"/>
    <w:rsid w:val="003D5F64"/>
    <w:rsid w:val="003D7CBA"/>
    <w:rsid w:val="003E39E0"/>
    <w:rsid w:val="003E3C70"/>
    <w:rsid w:val="003E5524"/>
    <w:rsid w:val="003E78EC"/>
    <w:rsid w:val="003E7996"/>
    <w:rsid w:val="003F04D1"/>
    <w:rsid w:val="004045AA"/>
    <w:rsid w:val="00404853"/>
    <w:rsid w:val="00410250"/>
    <w:rsid w:val="00411969"/>
    <w:rsid w:val="00412332"/>
    <w:rsid w:val="00412ED0"/>
    <w:rsid w:val="00421FEF"/>
    <w:rsid w:val="0042441A"/>
    <w:rsid w:val="00424E9E"/>
    <w:rsid w:val="00426527"/>
    <w:rsid w:val="00443F61"/>
    <w:rsid w:val="00446696"/>
    <w:rsid w:val="00450B44"/>
    <w:rsid w:val="0045213B"/>
    <w:rsid w:val="0045275A"/>
    <w:rsid w:val="00454962"/>
    <w:rsid w:val="00464816"/>
    <w:rsid w:val="00465088"/>
    <w:rsid w:val="00465715"/>
    <w:rsid w:val="0046578A"/>
    <w:rsid w:val="00466B27"/>
    <w:rsid w:val="00473C7F"/>
    <w:rsid w:val="00475B94"/>
    <w:rsid w:val="00481357"/>
    <w:rsid w:val="00481FE3"/>
    <w:rsid w:val="00482D4B"/>
    <w:rsid w:val="00485E9E"/>
    <w:rsid w:val="0049402F"/>
    <w:rsid w:val="004943C0"/>
    <w:rsid w:val="004957FA"/>
    <w:rsid w:val="0049618A"/>
    <w:rsid w:val="004A0CFA"/>
    <w:rsid w:val="004A459B"/>
    <w:rsid w:val="004A4F17"/>
    <w:rsid w:val="004A6222"/>
    <w:rsid w:val="004B08EB"/>
    <w:rsid w:val="004B2453"/>
    <w:rsid w:val="004B5CF3"/>
    <w:rsid w:val="004B6A4A"/>
    <w:rsid w:val="004C0436"/>
    <w:rsid w:val="004C152A"/>
    <w:rsid w:val="004C5A68"/>
    <w:rsid w:val="004D09EC"/>
    <w:rsid w:val="004D4716"/>
    <w:rsid w:val="004E278A"/>
    <w:rsid w:val="004E4B64"/>
    <w:rsid w:val="004F412B"/>
    <w:rsid w:val="004F4F9F"/>
    <w:rsid w:val="004F5163"/>
    <w:rsid w:val="00502B82"/>
    <w:rsid w:val="00503281"/>
    <w:rsid w:val="00510AAB"/>
    <w:rsid w:val="005124A3"/>
    <w:rsid w:val="00512FC4"/>
    <w:rsid w:val="00516A8C"/>
    <w:rsid w:val="0051713D"/>
    <w:rsid w:val="00524940"/>
    <w:rsid w:val="0052561D"/>
    <w:rsid w:val="00530613"/>
    <w:rsid w:val="0053107B"/>
    <w:rsid w:val="005333BD"/>
    <w:rsid w:val="00534B1E"/>
    <w:rsid w:val="005409AC"/>
    <w:rsid w:val="00542652"/>
    <w:rsid w:val="0054282B"/>
    <w:rsid w:val="00545693"/>
    <w:rsid w:val="0055202B"/>
    <w:rsid w:val="005536C7"/>
    <w:rsid w:val="00555B38"/>
    <w:rsid w:val="00561DDE"/>
    <w:rsid w:val="005632AA"/>
    <w:rsid w:val="00566145"/>
    <w:rsid w:val="00566C61"/>
    <w:rsid w:val="00572A3B"/>
    <w:rsid w:val="00577661"/>
    <w:rsid w:val="00582665"/>
    <w:rsid w:val="005839E8"/>
    <w:rsid w:val="00584ECA"/>
    <w:rsid w:val="00586B77"/>
    <w:rsid w:val="00587449"/>
    <w:rsid w:val="00591580"/>
    <w:rsid w:val="0059403D"/>
    <w:rsid w:val="00595903"/>
    <w:rsid w:val="0059598F"/>
    <w:rsid w:val="00597875"/>
    <w:rsid w:val="005A0688"/>
    <w:rsid w:val="005A0FBC"/>
    <w:rsid w:val="005A37A9"/>
    <w:rsid w:val="005A62BA"/>
    <w:rsid w:val="005A6E6F"/>
    <w:rsid w:val="005B1AD2"/>
    <w:rsid w:val="005B4162"/>
    <w:rsid w:val="005B4908"/>
    <w:rsid w:val="005B7BA7"/>
    <w:rsid w:val="005C0B6A"/>
    <w:rsid w:val="005C1E85"/>
    <w:rsid w:val="005C3FD5"/>
    <w:rsid w:val="005C6086"/>
    <w:rsid w:val="005C64B6"/>
    <w:rsid w:val="005C7B54"/>
    <w:rsid w:val="005D0D0B"/>
    <w:rsid w:val="005D6EFB"/>
    <w:rsid w:val="005E2402"/>
    <w:rsid w:val="005E599D"/>
    <w:rsid w:val="005E73CC"/>
    <w:rsid w:val="005F41FF"/>
    <w:rsid w:val="005F5EC6"/>
    <w:rsid w:val="005F6C7E"/>
    <w:rsid w:val="0060317F"/>
    <w:rsid w:val="00605A05"/>
    <w:rsid w:val="00607A8F"/>
    <w:rsid w:val="006169AE"/>
    <w:rsid w:val="0062269A"/>
    <w:rsid w:val="00626BC1"/>
    <w:rsid w:val="006275AA"/>
    <w:rsid w:val="00634BA0"/>
    <w:rsid w:val="00635766"/>
    <w:rsid w:val="00635C2C"/>
    <w:rsid w:val="00637282"/>
    <w:rsid w:val="00640E1E"/>
    <w:rsid w:val="00641157"/>
    <w:rsid w:val="00642727"/>
    <w:rsid w:val="0064323E"/>
    <w:rsid w:val="0064631E"/>
    <w:rsid w:val="0064692F"/>
    <w:rsid w:val="006515CA"/>
    <w:rsid w:val="00651D1C"/>
    <w:rsid w:val="006555D3"/>
    <w:rsid w:val="00660703"/>
    <w:rsid w:val="00660A7F"/>
    <w:rsid w:val="00663173"/>
    <w:rsid w:val="00666B2A"/>
    <w:rsid w:val="006864EE"/>
    <w:rsid w:val="00686DC0"/>
    <w:rsid w:val="006902BB"/>
    <w:rsid w:val="0069227B"/>
    <w:rsid w:val="00693EA9"/>
    <w:rsid w:val="006A3DF6"/>
    <w:rsid w:val="006A55B6"/>
    <w:rsid w:val="006A59F0"/>
    <w:rsid w:val="006B3252"/>
    <w:rsid w:val="006B7B16"/>
    <w:rsid w:val="006D0BEF"/>
    <w:rsid w:val="006D4E59"/>
    <w:rsid w:val="006E189A"/>
    <w:rsid w:val="006F49B6"/>
    <w:rsid w:val="006F5551"/>
    <w:rsid w:val="00704EFD"/>
    <w:rsid w:val="00712B7E"/>
    <w:rsid w:val="00713E8D"/>
    <w:rsid w:val="00716566"/>
    <w:rsid w:val="007210CC"/>
    <w:rsid w:val="007274AF"/>
    <w:rsid w:val="0073157B"/>
    <w:rsid w:val="007344AD"/>
    <w:rsid w:val="0073469E"/>
    <w:rsid w:val="0073652E"/>
    <w:rsid w:val="00743801"/>
    <w:rsid w:val="0074578D"/>
    <w:rsid w:val="00745B4F"/>
    <w:rsid w:val="00747065"/>
    <w:rsid w:val="00755992"/>
    <w:rsid w:val="00762FBA"/>
    <w:rsid w:val="00763B1F"/>
    <w:rsid w:val="00763D03"/>
    <w:rsid w:val="00763E7C"/>
    <w:rsid w:val="0076402D"/>
    <w:rsid w:val="00765CDE"/>
    <w:rsid w:val="0077119A"/>
    <w:rsid w:val="00771327"/>
    <w:rsid w:val="00773899"/>
    <w:rsid w:val="00784376"/>
    <w:rsid w:val="007878EF"/>
    <w:rsid w:val="00794688"/>
    <w:rsid w:val="007947E8"/>
    <w:rsid w:val="00794A59"/>
    <w:rsid w:val="00797A42"/>
    <w:rsid w:val="007A228C"/>
    <w:rsid w:val="007A428B"/>
    <w:rsid w:val="007A4CFA"/>
    <w:rsid w:val="007B0882"/>
    <w:rsid w:val="007B5323"/>
    <w:rsid w:val="007C0BB0"/>
    <w:rsid w:val="007C1157"/>
    <w:rsid w:val="007C453E"/>
    <w:rsid w:val="007C6A22"/>
    <w:rsid w:val="007C731C"/>
    <w:rsid w:val="007D0602"/>
    <w:rsid w:val="007D1972"/>
    <w:rsid w:val="007D1C86"/>
    <w:rsid w:val="007D3B4F"/>
    <w:rsid w:val="008007C4"/>
    <w:rsid w:val="00801C88"/>
    <w:rsid w:val="00803D66"/>
    <w:rsid w:val="0081144D"/>
    <w:rsid w:val="0081278A"/>
    <w:rsid w:val="008139D2"/>
    <w:rsid w:val="00814D10"/>
    <w:rsid w:val="00814F20"/>
    <w:rsid w:val="0082222D"/>
    <w:rsid w:val="00822509"/>
    <w:rsid w:val="00846A0F"/>
    <w:rsid w:val="008501A6"/>
    <w:rsid w:val="00851883"/>
    <w:rsid w:val="0085218B"/>
    <w:rsid w:val="00857FD1"/>
    <w:rsid w:val="008604A4"/>
    <w:rsid w:val="008615AD"/>
    <w:rsid w:val="008616A5"/>
    <w:rsid w:val="00864FFF"/>
    <w:rsid w:val="00870E98"/>
    <w:rsid w:val="00871900"/>
    <w:rsid w:val="008758F0"/>
    <w:rsid w:val="00882227"/>
    <w:rsid w:val="008836F5"/>
    <w:rsid w:val="00884D9A"/>
    <w:rsid w:val="00885747"/>
    <w:rsid w:val="00891E75"/>
    <w:rsid w:val="008952BF"/>
    <w:rsid w:val="00897276"/>
    <w:rsid w:val="008A08B1"/>
    <w:rsid w:val="008A2B21"/>
    <w:rsid w:val="008A53D8"/>
    <w:rsid w:val="008A54AA"/>
    <w:rsid w:val="008A5817"/>
    <w:rsid w:val="008A586D"/>
    <w:rsid w:val="008A66ED"/>
    <w:rsid w:val="008A6C80"/>
    <w:rsid w:val="008A7B83"/>
    <w:rsid w:val="008C0CB2"/>
    <w:rsid w:val="008C3400"/>
    <w:rsid w:val="008D12D1"/>
    <w:rsid w:val="008D2CC3"/>
    <w:rsid w:val="008D481D"/>
    <w:rsid w:val="008D6CC1"/>
    <w:rsid w:val="008D7F09"/>
    <w:rsid w:val="008E2633"/>
    <w:rsid w:val="008E3A90"/>
    <w:rsid w:val="008E74BD"/>
    <w:rsid w:val="008E7817"/>
    <w:rsid w:val="008F1D86"/>
    <w:rsid w:val="008F4C53"/>
    <w:rsid w:val="00900810"/>
    <w:rsid w:val="00903F80"/>
    <w:rsid w:val="0090432D"/>
    <w:rsid w:val="0090564E"/>
    <w:rsid w:val="00911083"/>
    <w:rsid w:val="009125C0"/>
    <w:rsid w:val="00913145"/>
    <w:rsid w:val="009139E9"/>
    <w:rsid w:val="009153B8"/>
    <w:rsid w:val="00916C1F"/>
    <w:rsid w:val="0092007B"/>
    <w:rsid w:val="00924697"/>
    <w:rsid w:val="00930F8A"/>
    <w:rsid w:val="00937166"/>
    <w:rsid w:val="00941DCD"/>
    <w:rsid w:val="00941F56"/>
    <w:rsid w:val="00947F9E"/>
    <w:rsid w:val="00950996"/>
    <w:rsid w:val="00950B0D"/>
    <w:rsid w:val="00954075"/>
    <w:rsid w:val="00957606"/>
    <w:rsid w:val="009622DF"/>
    <w:rsid w:val="00970D2A"/>
    <w:rsid w:val="00971726"/>
    <w:rsid w:val="0098184D"/>
    <w:rsid w:val="009828C5"/>
    <w:rsid w:val="0098734A"/>
    <w:rsid w:val="009924EC"/>
    <w:rsid w:val="0099408B"/>
    <w:rsid w:val="00994520"/>
    <w:rsid w:val="009A10C8"/>
    <w:rsid w:val="009A6301"/>
    <w:rsid w:val="009A7E45"/>
    <w:rsid w:val="009B68D4"/>
    <w:rsid w:val="009C188F"/>
    <w:rsid w:val="009D2E8D"/>
    <w:rsid w:val="009D7677"/>
    <w:rsid w:val="009E4E7C"/>
    <w:rsid w:val="009E5E20"/>
    <w:rsid w:val="009F2BCA"/>
    <w:rsid w:val="009F6D59"/>
    <w:rsid w:val="00A01937"/>
    <w:rsid w:val="00A0361F"/>
    <w:rsid w:val="00A16C36"/>
    <w:rsid w:val="00A200AA"/>
    <w:rsid w:val="00A201DF"/>
    <w:rsid w:val="00A20800"/>
    <w:rsid w:val="00A21991"/>
    <w:rsid w:val="00A27553"/>
    <w:rsid w:val="00A27594"/>
    <w:rsid w:val="00A27A87"/>
    <w:rsid w:val="00A32643"/>
    <w:rsid w:val="00A328E1"/>
    <w:rsid w:val="00A36F6B"/>
    <w:rsid w:val="00A37BAA"/>
    <w:rsid w:val="00A45975"/>
    <w:rsid w:val="00A47037"/>
    <w:rsid w:val="00A51117"/>
    <w:rsid w:val="00A52AB8"/>
    <w:rsid w:val="00A54F5C"/>
    <w:rsid w:val="00A5508A"/>
    <w:rsid w:val="00A55A07"/>
    <w:rsid w:val="00A606FA"/>
    <w:rsid w:val="00A637E5"/>
    <w:rsid w:val="00A65412"/>
    <w:rsid w:val="00A668B0"/>
    <w:rsid w:val="00A70DCD"/>
    <w:rsid w:val="00A72CBA"/>
    <w:rsid w:val="00A820FA"/>
    <w:rsid w:val="00A834DD"/>
    <w:rsid w:val="00A85439"/>
    <w:rsid w:val="00A85EB8"/>
    <w:rsid w:val="00A918D0"/>
    <w:rsid w:val="00A92619"/>
    <w:rsid w:val="00A950F0"/>
    <w:rsid w:val="00A95282"/>
    <w:rsid w:val="00A976EA"/>
    <w:rsid w:val="00AA526C"/>
    <w:rsid w:val="00AA5C7A"/>
    <w:rsid w:val="00AB0A7D"/>
    <w:rsid w:val="00AB23F1"/>
    <w:rsid w:val="00AB32A6"/>
    <w:rsid w:val="00AB4DCE"/>
    <w:rsid w:val="00AB4E72"/>
    <w:rsid w:val="00AB603C"/>
    <w:rsid w:val="00AC1B96"/>
    <w:rsid w:val="00AC472E"/>
    <w:rsid w:val="00AC6315"/>
    <w:rsid w:val="00AD3949"/>
    <w:rsid w:val="00AD514A"/>
    <w:rsid w:val="00AD792D"/>
    <w:rsid w:val="00AE48E8"/>
    <w:rsid w:val="00AE784F"/>
    <w:rsid w:val="00AF4984"/>
    <w:rsid w:val="00AF530D"/>
    <w:rsid w:val="00B0451B"/>
    <w:rsid w:val="00B045A7"/>
    <w:rsid w:val="00B12025"/>
    <w:rsid w:val="00B130CA"/>
    <w:rsid w:val="00B1634B"/>
    <w:rsid w:val="00B21984"/>
    <w:rsid w:val="00B22F63"/>
    <w:rsid w:val="00B24B7C"/>
    <w:rsid w:val="00B3717C"/>
    <w:rsid w:val="00B4179C"/>
    <w:rsid w:val="00B43E3E"/>
    <w:rsid w:val="00B44A27"/>
    <w:rsid w:val="00B504C4"/>
    <w:rsid w:val="00B508EA"/>
    <w:rsid w:val="00B51CD2"/>
    <w:rsid w:val="00B53CD8"/>
    <w:rsid w:val="00B558CF"/>
    <w:rsid w:val="00B60C59"/>
    <w:rsid w:val="00B60E00"/>
    <w:rsid w:val="00B61D37"/>
    <w:rsid w:val="00B63FEF"/>
    <w:rsid w:val="00B64956"/>
    <w:rsid w:val="00B71CD6"/>
    <w:rsid w:val="00B73353"/>
    <w:rsid w:val="00B76E38"/>
    <w:rsid w:val="00B82840"/>
    <w:rsid w:val="00B83C8F"/>
    <w:rsid w:val="00B86C65"/>
    <w:rsid w:val="00B90883"/>
    <w:rsid w:val="00B908E6"/>
    <w:rsid w:val="00B94100"/>
    <w:rsid w:val="00B96DC3"/>
    <w:rsid w:val="00BA17C3"/>
    <w:rsid w:val="00BA1C86"/>
    <w:rsid w:val="00BA5568"/>
    <w:rsid w:val="00BA724F"/>
    <w:rsid w:val="00BB3DD5"/>
    <w:rsid w:val="00BB3E05"/>
    <w:rsid w:val="00BB6B62"/>
    <w:rsid w:val="00BB6F0E"/>
    <w:rsid w:val="00BC2851"/>
    <w:rsid w:val="00BC32FD"/>
    <w:rsid w:val="00BC3DCB"/>
    <w:rsid w:val="00BD269B"/>
    <w:rsid w:val="00BD4154"/>
    <w:rsid w:val="00BD4841"/>
    <w:rsid w:val="00BE18F3"/>
    <w:rsid w:val="00BE7DE6"/>
    <w:rsid w:val="00BF06B4"/>
    <w:rsid w:val="00BF2323"/>
    <w:rsid w:val="00BF2D90"/>
    <w:rsid w:val="00BF2FD6"/>
    <w:rsid w:val="00BF78E7"/>
    <w:rsid w:val="00C024E6"/>
    <w:rsid w:val="00C0714F"/>
    <w:rsid w:val="00C07E5A"/>
    <w:rsid w:val="00C133E8"/>
    <w:rsid w:val="00C1400D"/>
    <w:rsid w:val="00C16A98"/>
    <w:rsid w:val="00C23F6A"/>
    <w:rsid w:val="00C2451D"/>
    <w:rsid w:val="00C26B8E"/>
    <w:rsid w:val="00C30EA7"/>
    <w:rsid w:val="00C32EBC"/>
    <w:rsid w:val="00C33CFF"/>
    <w:rsid w:val="00C3434E"/>
    <w:rsid w:val="00C34AC4"/>
    <w:rsid w:val="00C35333"/>
    <w:rsid w:val="00C473D3"/>
    <w:rsid w:val="00C521F3"/>
    <w:rsid w:val="00C536F9"/>
    <w:rsid w:val="00C566DD"/>
    <w:rsid w:val="00C57670"/>
    <w:rsid w:val="00C61904"/>
    <w:rsid w:val="00C7098F"/>
    <w:rsid w:val="00C71524"/>
    <w:rsid w:val="00C73A83"/>
    <w:rsid w:val="00C82F70"/>
    <w:rsid w:val="00C91105"/>
    <w:rsid w:val="00C964C6"/>
    <w:rsid w:val="00C97658"/>
    <w:rsid w:val="00CA1029"/>
    <w:rsid w:val="00CA14E2"/>
    <w:rsid w:val="00CA628B"/>
    <w:rsid w:val="00CA7CAC"/>
    <w:rsid w:val="00CB39F8"/>
    <w:rsid w:val="00CB4FE5"/>
    <w:rsid w:val="00CB7F95"/>
    <w:rsid w:val="00CC4FF3"/>
    <w:rsid w:val="00CD0F6B"/>
    <w:rsid w:val="00CD11D0"/>
    <w:rsid w:val="00CD3635"/>
    <w:rsid w:val="00CE0D6C"/>
    <w:rsid w:val="00CE15E8"/>
    <w:rsid w:val="00CF072F"/>
    <w:rsid w:val="00CF357E"/>
    <w:rsid w:val="00CF6B78"/>
    <w:rsid w:val="00CF6C61"/>
    <w:rsid w:val="00D01C82"/>
    <w:rsid w:val="00D0271D"/>
    <w:rsid w:val="00D034F2"/>
    <w:rsid w:val="00D10605"/>
    <w:rsid w:val="00D10C3B"/>
    <w:rsid w:val="00D12562"/>
    <w:rsid w:val="00D13BF4"/>
    <w:rsid w:val="00D1566B"/>
    <w:rsid w:val="00D26E21"/>
    <w:rsid w:val="00D274B2"/>
    <w:rsid w:val="00D27EEA"/>
    <w:rsid w:val="00D320DF"/>
    <w:rsid w:val="00D3511B"/>
    <w:rsid w:val="00D414D6"/>
    <w:rsid w:val="00D43504"/>
    <w:rsid w:val="00D4760C"/>
    <w:rsid w:val="00D501C6"/>
    <w:rsid w:val="00D508FE"/>
    <w:rsid w:val="00D5136C"/>
    <w:rsid w:val="00D565B6"/>
    <w:rsid w:val="00D60762"/>
    <w:rsid w:val="00D619DA"/>
    <w:rsid w:val="00D64507"/>
    <w:rsid w:val="00D6464B"/>
    <w:rsid w:val="00D65E14"/>
    <w:rsid w:val="00D67C4D"/>
    <w:rsid w:val="00D704B8"/>
    <w:rsid w:val="00D73F6D"/>
    <w:rsid w:val="00D76357"/>
    <w:rsid w:val="00D86660"/>
    <w:rsid w:val="00D869C5"/>
    <w:rsid w:val="00D879FC"/>
    <w:rsid w:val="00D92153"/>
    <w:rsid w:val="00D92391"/>
    <w:rsid w:val="00D93710"/>
    <w:rsid w:val="00D943A5"/>
    <w:rsid w:val="00D96E94"/>
    <w:rsid w:val="00DA1765"/>
    <w:rsid w:val="00DB7059"/>
    <w:rsid w:val="00DB7FB1"/>
    <w:rsid w:val="00DC02B0"/>
    <w:rsid w:val="00DC1B33"/>
    <w:rsid w:val="00DC2928"/>
    <w:rsid w:val="00DD17B1"/>
    <w:rsid w:val="00DD3D74"/>
    <w:rsid w:val="00DD48A0"/>
    <w:rsid w:val="00DD4D6A"/>
    <w:rsid w:val="00DD7729"/>
    <w:rsid w:val="00DD7BEA"/>
    <w:rsid w:val="00DE0D82"/>
    <w:rsid w:val="00DE1A5A"/>
    <w:rsid w:val="00DE39D7"/>
    <w:rsid w:val="00DE5DBA"/>
    <w:rsid w:val="00DE6D8C"/>
    <w:rsid w:val="00DF0441"/>
    <w:rsid w:val="00DF1923"/>
    <w:rsid w:val="00DF2CB0"/>
    <w:rsid w:val="00DF3CCE"/>
    <w:rsid w:val="00E040DA"/>
    <w:rsid w:val="00E12CBF"/>
    <w:rsid w:val="00E14AE6"/>
    <w:rsid w:val="00E172DE"/>
    <w:rsid w:val="00E17A72"/>
    <w:rsid w:val="00E20055"/>
    <w:rsid w:val="00E222F0"/>
    <w:rsid w:val="00E22E19"/>
    <w:rsid w:val="00E25184"/>
    <w:rsid w:val="00E2635B"/>
    <w:rsid w:val="00E27AC3"/>
    <w:rsid w:val="00E40C37"/>
    <w:rsid w:val="00E40C64"/>
    <w:rsid w:val="00E433C6"/>
    <w:rsid w:val="00E456E1"/>
    <w:rsid w:val="00E45CE7"/>
    <w:rsid w:val="00E4630F"/>
    <w:rsid w:val="00E504C5"/>
    <w:rsid w:val="00E50B3D"/>
    <w:rsid w:val="00E57D74"/>
    <w:rsid w:val="00E63647"/>
    <w:rsid w:val="00E63A1F"/>
    <w:rsid w:val="00E715E6"/>
    <w:rsid w:val="00E73E77"/>
    <w:rsid w:val="00E740BC"/>
    <w:rsid w:val="00E746A5"/>
    <w:rsid w:val="00E80D4D"/>
    <w:rsid w:val="00E82E44"/>
    <w:rsid w:val="00E84EAC"/>
    <w:rsid w:val="00E85957"/>
    <w:rsid w:val="00E86AEB"/>
    <w:rsid w:val="00E86DF4"/>
    <w:rsid w:val="00E87229"/>
    <w:rsid w:val="00E8747F"/>
    <w:rsid w:val="00E87BC4"/>
    <w:rsid w:val="00E95AB3"/>
    <w:rsid w:val="00EA2F5E"/>
    <w:rsid w:val="00EA34C8"/>
    <w:rsid w:val="00EA40CD"/>
    <w:rsid w:val="00EA42F6"/>
    <w:rsid w:val="00EA58AA"/>
    <w:rsid w:val="00EA5FD1"/>
    <w:rsid w:val="00EA720E"/>
    <w:rsid w:val="00EA7EC2"/>
    <w:rsid w:val="00EB5052"/>
    <w:rsid w:val="00EB5155"/>
    <w:rsid w:val="00EB5181"/>
    <w:rsid w:val="00EB77B6"/>
    <w:rsid w:val="00EC3403"/>
    <w:rsid w:val="00EC6B3A"/>
    <w:rsid w:val="00EC6CBA"/>
    <w:rsid w:val="00ED6F19"/>
    <w:rsid w:val="00EE274E"/>
    <w:rsid w:val="00EE50AF"/>
    <w:rsid w:val="00EE5588"/>
    <w:rsid w:val="00EE6FBB"/>
    <w:rsid w:val="00EE71A4"/>
    <w:rsid w:val="00EF0CFD"/>
    <w:rsid w:val="00EF3528"/>
    <w:rsid w:val="00EF6100"/>
    <w:rsid w:val="00F04F3A"/>
    <w:rsid w:val="00F068A6"/>
    <w:rsid w:val="00F07685"/>
    <w:rsid w:val="00F131A0"/>
    <w:rsid w:val="00F2067B"/>
    <w:rsid w:val="00F21720"/>
    <w:rsid w:val="00F22006"/>
    <w:rsid w:val="00F248E9"/>
    <w:rsid w:val="00F24B8A"/>
    <w:rsid w:val="00F27F14"/>
    <w:rsid w:val="00F34AA6"/>
    <w:rsid w:val="00F36F2F"/>
    <w:rsid w:val="00F37F76"/>
    <w:rsid w:val="00F37FFA"/>
    <w:rsid w:val="00F40438"/>
    <w:rsid w:val="00F42570"/>
    <w:rsid w:val="00F428A9"/>
    <w:rsid w:val="00F46A12"/>
    <w:rsid w:val="00F47E82"/>
    <w:rsid w:val="00F61C8F"/>
    <w:rsid w:val="00F64DAD"/>
    <w:rsid w:val="00F663D6"/>
    <w:rsid w:val="00F7010E"/>
    <w:rsid w:val="00F71891"/>
    <w:rsid w:val="00F76BC7"/>
    <w:rsid w:val="00F77959"/>
    <w:rsid w:val="00F813ED"/>
    <w:rsid w:val="00F81C85"/>
    <w:rsid w:val="00F82369"/>
    <w:rsid w:val="00F8634B"/>
    <w:rsid w:val="00F96D70"/>
    <w:rsid w:val="00F96D76"/>
    <w:rsid w:val="00F972C6"/>
    <w:rsid w:val="00FA0598"/>
    <w:rsid w:val="00FB168B"/>
    <w:rsid w:val="00FB1A2D"/>
    <w:rsid w:val="00FB21F1"/>
    <w:rsid w:val="00FB5119"/>
    <w:rsid w:val="00FC1E93"/>
    <w:rsid w:val="00FD2F74"/>
    <w:rsid w:val="00FD642A"/>
    <w:rsid w:val="00FD7015"/>
    <w:rsid w:val="00FD7ABA"/>
    <w:rsid w:val="00FE050F"/>
    <w:rsid w:val="00FE1769"/>
    <w:rsid w:val="00FF0851"/>
    <w:rsid w:val="00FF53A5"/>
    <w:rsid w:val="00FF5C20"/>
    <w:rsid w:val="00FF6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1F12FD"/>
    <w:pPr>
      <w:keepNext/>
      <w:widowControl/>
      <w:numPr>
        <w:numId w:val="1"/>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1F12FD"/>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F12FD"/>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F12FD"/>
    <w:rPr>
      <w:sz w:val="18"/>
      <w:szCs w:val="18"/>
    </w:rPr>
  </w:style>
  <w:style w:type="paragraph" w:styleId="Footer">
    <w:name w:val="footer"/>
    <w:basedOn w:val="Normal"/>
    <w:link w:val="FooterChar"/>
    <w:uiPriority w:val="99"/>
    <w:unhideWhenUsed/>
    <w:rsid w:val="001F12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F12FD"/>
    <w:rPr>
      <w:sz w:val="18"/>
      <w:szCs w:val="18"/>
    </w:rPr>
  </w:style>
  <w:style w:type="character" w:customStyle="1" w:styleId="Heading1Char">
    <w:name w:val="Heading 1 Char"/>
    <w:basedOn w:val="DefaultParagraphFont"/>
    <w:link w:val="Heading1"/>
    <w:qFormat/>
    <w:rsid w:val="001F12FD"/>
    <w:rPr>
      <w:rFonts w:ascii="Arial" w:eastAsia="SimSun" w:hAnsi="Arial" w:cs="Arial"/>
      <w:b/>
      <w:bCs/>
      <w:kern w:val="32"/>
      <w:sz w:val="28"/>
      <w:szCs w:val="32"/>
    </w:rPr>
  </w:style>
  <w:style w:type="character" w:customStyle="1" w:styleId="Heading2Char">
    <w:name w:val="Heading 2 Char"/>
    <w:basedOn w:val="DefaultParagraphFont"/>
    <w:link w:val="Heading2"/>
    <w:qFormat/>
    <w:rsid w:val="001F12FD"/>
    <w:rPr>
      <w:rFonts w:ascii="Arial" w:eastAsia="MS Mincho" w:hAnsi="Arial" w:cs="Arial"/>
      <w:b/>
      <w:bCs/>
      <w:iCs/>
      <w:kern w:val="0"/>
      <w:sz w:val="20"/>
      <w:szCs w:val="28"/>
    </w:rPr>
  </w:style>
  <w:style w:type="character" w:customStyle="1" w:styleId="Heading3Char">
    <w:name w:val="Heading 3 Char"/>
    <w:basedOn w:val="DefaultParagraphFont"/>
    <w:link w:val="Heading3"/>
    <w:rsid w:val="001F12FD"/>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12FD"/>
    <w:rPr>
      <w:rFonts w:ascii="Times New Roman" w:eastAsia="MS Mincho" w:hAnsi="Times New Roman" w:cs="Times New Roman"/>
      <w:b/>
      <w:bCs/>
      <w:kern w:val="0"/>
      <w:sz w:val="28"/>
      <w:szCs w:val="28"/>
      <w:lang w:eastAsia="en-US"/>
    </w:rPr>
  </w:style>
  <w:style w:type="paragraph" w:styleId="BodyText">
    <w:name w:val="Body Text"/>
    <w:basedOn w:val="Normal"/>
    <w:link w:val="BodyTextChar"/>
    <w:rsid w:val="001F12F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basedOn w:val="DefaultParagraphFont"/>
    <w:link w:val="BodyText"/>
    <w:qFormat/>
    <w:rsid w:val="001F12FD"/>
    <w:rPr>
      <w:rFonts w:ascii="Times New Roman" w:eastAsia="MS Mincho" w:hAnsi="Times New Roman" w:cs="Times New Roman"/>
      <w:kern w:val="0"/>
      <w:sz w:val="20"/>
      <w:szCs w:val="24"/>
      <w:lang w:eastAsia="en-US"/>
    </w:rPr>
  </w:style>
  <w:style w:type="table" w:styleId="TableGrid">
    <w:name w:val="Table Grid"/>
    <w:basedOn w:val="TableNormal"/>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List2">
    <w:name w:val="List 2"/>
    <w:basedOn w:val="List"/>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List">
    <w:name w:val="List"/>
    <w:basedOn w:val="Normal"/>
    <w:uiPriority w:val="99"/>
    <w:semiHidden/>
    <w:unhideWhenUsed/>
    <w:rsid w:val="001F12FD"/>
    <w:pPr>
      <w:ind w:left="200" w:hangingChars="200" w:hanging="200"/>
      <w:contextualSpacing/>
    </w:pPr>
  </w:style>
  <w:style w:type="paragraph" w:customStyle="1" w:styleId="Doc-text2">
    <w:name w:val="Doc-text2"/>
    <w:basedOn w:val="Normal"/>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1676EC"/>
    <w:rPr>
      <w:rFonts w:ascii="Arial" w:eastAsia="MS Mincho" w:hAnsi="Arial" w:cs="Times New Roman"/>
      <w:kern w:val="0"/>
      <w:sz w:val="20"/>
      <w:szCs w:val="24"/>
      <w:lang w:val="en-GB" w:eastAsia="en-GB"/>
    </w:rPr>
  </w:style>
  <w:style w:type="paragraph" w:styleId="ListParagraph">
    <w:name w:val="List Paragraph"/>
    <w:basedOn w:val="Normal"/>
    <w:uiPriority w:val="34"/>
    <w:qFormat/>
    <w:rsid w:val="00EA58AA"/>
    <w:pPr>
      <w:ind w:firstLineChars="200" w:firstLine="420"/>
    </w:pPr>
  </w:style>
  <w:style w:type="paragraph" w:styleId="Caption">
    <w:name w:val="caption"/>
    <w:aliases w:val="cap,cap Char,Caption Char,Caption Char1 Char,cap Char Char1,Caption Char Char1 Char,cap Char2"/>
    <w:basedOn w:val="Normal"/>
    <w:next w:val="Normal"/>
    <w:link w:val="CaptionChar1"/>
    <w:qFormat/>
    <w:rsid w:val="00257DC5"/>
    <w:pPr>
      <w:widowControl/>
      <w:overflowPunct w:val="0"/>
      <w:autoSpaceDE w:val="0"/>
      <w:autoSpaceDN w:val="0"/>
      <w:adjustRightInd w:val="0"/>
      <w:spacing w:before="120" w:after="120"/>
      <w:jc w:val="left"/>
      <w:textAlignment w:val="baseline"/>
    </w:pPr>
    <w:rPr>
      <w:rFonts w:ascii="Times New Roman" w:eastAsia="SimSun"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257DC5"/>
    <w:rPr>
      <w:rFonts w:ascii="Times New Roman" w:eastAsia="SimSun" w:hAnsi="Times New Roman" w:cs="Times New Roman"/>
      <w:kern w:val="0"/>
      <w:sz w:val="20"/>
      <w:szCs w:val="20"/>
      <w:lang w:val="en-GB" w:eastAsia="en-US"/>
    </w:rPr>
  </w:style>
  <w:style w:type="paragraph" w:styleId="CommentText">
    <w:name w:val="annotation text"/>
    <w:basedOn w:val="Normal"/>
    <w:link w:val="CommentTextChar"/>
    <w:uiPriority w:val="99"/>
    <w:semiHidden/>
    <w:unhideWhenUsed/>
    <w:rsid w:val="00DD3D74"/>
    <w:rPr>
      <w:sz w:val="20"/>
      <w:szCs w:val="20"/>
    </w:rPr>
  </w:style>
  <w:style w:type="character" w:customStyle="1" w:styleId="CommentTextChar">
    <w:name w:val="Comment Text Char"/>
    <w:basedOn w:val="DefaultParagraphFont"/>
    <w:link w:val="CommentText"/>
    <w:uiPriority w:val="99"/>
    <w:semiHidden/>
    <w:rsid w:val="00DD3D74"/>
    <w:rPr>
      <w:sz w:val="20"/>
      <w:szCs w:val="20"/>
    </w:rPr>
  </w:style>
  <w:style w:type="character" w:styleId="CommentReference">
    <w:name w:val="annotation reference"/>
    <w:basedOn w:val="DefaultParagraphFont"/>
    <w:uiPriority w:val="99"/>
    <w:semiHidden/>
    <w:unhideWhenUsed/>
    <w:rsid w:val="00DD3D74"/>
    <w:rPr>
      <w:sz w:val="16"/>
      <w:szCs w:val="16"/>
    </w:rPr>
  </w:style>
  <w:style w:type="paragraph" w:styleId="BalloonText">
    <w:name w:val="Balloon Text"/>
    <w:basedOn w:val="Normal"/>
    <w:link w:val="BalloonTextChar"/>
    <w:uiPriority w:val="99"/>
    <w:semiHidden/>
    <w:unhideWhenUsed/>
    <w:rsid w:val="00DD3D74"/>
    <w:rPr>
      <w:sz w:val="18"/>
      <w:szCs w:val="18"/>
    </w:rPr>
  </w:style>
  <w:style w:type="character" w:customStyle="1" w:styleId="BalloonTextChar">
    <w:name w:val="Balloon Text Char"/>
    <w:basedOn w:val="DefaultParagraphFont"/>
    <w:link w:val="BalloonText"/>
    <w:uiPriority w:val="99"/>
    <w:semiHidden/>
    <w:rsid w:val="00DD3D74"/>
    <w:rPr>
      <w:sz w:val="18"/>
      <w:szCs w:val="18"/>
    </w:rPr>
  </w:style>
  <w:style w:type="paragraph" w:customStyle="1" w:styleId="TAL">
    <w:name w:val="TAL"/>
    <w:basedOn w:val="Normal"/>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3F04D1"/>
    <w:rPr>
      <w:b/>
      <w:bCs/>
    </w:rPr>
  </w:style>
  <w:style w:type="character" w:customStyle="1" w:styleId="CommentSubjectChar">
    <w:name w:val="Comment Subject Char"/>
    <w:basedOn w:val="CommentTextChar"/>
    <w:link w:val="CommentSubject"/>
    <w:uiPriority w:val="99"/>
    <w:semiHidden/>
    <w:rsid w:val="003F04D1"/>
    <w:rPr>
      <w:b/>
      <w:bCs/>
      <w:sz w:val="20"/>
      <w:szCs w:val="20"/>
    </w:rPr>
  </w:style>
  <w:style w:type="character" w:customStyle="1" w:styleId="B1Char1">
    <w:name w:val="B1 Char1"/>
    <w:link w:val="B1"/>
    <w:locked/>
    <w:rsid w:val="00FD7015"/>
    <w:rPr>
      <w:lang w:val="en-GB" w:eastAsia="ja-JP"/>
    </w:rPr>
  </w:style>
  <w:style w:type="paragraph" w:customStyle="1" w:styleId="B1">
    <w:name w:val="B1"/>
    <w:basedOn w:val="List"/>
    <w:link w:val="B1Char1"/>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Revision">
    <w:name w:val="Revision"/>
    <w:hidden/>
    <w:uiPriority w:val="99"/>
    <w:semiHidden/>
    <w:rsid w:val="00CD3635"/>
  </w:style>
  <w:style w:type="paragraph" w:styleId="TableofFigures">
    <w:name w:val="table of figures"/>
    <w:basedOn w:val="Normal"/>
    <w:next w:val="Normal"/>
    <w:uiPriority w:val="99"/>
    <w:unhideWhenUsed/>
    <w:rsid w:val="008A7B83"/>
  </w:style>
  <w:style w:type="character" w:styleId="Hyperlink">
    <w:name w:val="Hyperlink"/>
    <w:basedOn w:val="DefaultParagraphFont"/>
    <w:uiPriority w:val="99"/>
    <w:unhideWhenUsed/>
    <w:rsid w:val="008A7B83"/>
    <w:rPr>
      <w:color w:val="0000FF" w:themeColor="hyperlink"/>
      <w:u w:val="single"/>
    </w:rPr>
  </w:style>
  <w:style w:type="character" w:styleId="Strong">
    <w:name w:val="Strong"/>
    <w:basedOn w:val="DefaultParagraphFont"/>
    <w:uiPriority w:val="22"/>
    <w:qFormat/>
    <w:rsid w:val="002A552D"/>
    <w:rPr>
      <w:b/>
      <w:bCs/>
    </w:rPr>
  </w:style>
  <w:style w:type="paragraph" w:customStyle="1" w:styleId="TH">
    <w:name w:val="TH"/>
    <w:basedOn w:val="Normal"/>
    <w:link w:val="THChar"/>
    <w:rsid w:val="00545693"/>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545693"/>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1F12FD"/>
    <w:pPr>
      <w:keepNext/>
      <w:widowControl/>
      <w:numPr>
        <w:numId w:val="1"/>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1F12FD"/>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F12FD"/>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F12FD"/>
    <w:rPr>
      <w:sz w:val="18"/>
      <w:szCs w:val="18"/>
    </w:rPr>
  </w:style>
  <w:style w:type="paragraph" w:styleId="Footer">
    <w:name w:val="footer"/>
    <w:basedOn w:val="Normal"/>
    <w:link w:val="FooterChar"/>
    <w:uiPriority w:val="99"/>
    <w:unhideWhenUsed/>
    <w:rsid w:val="001F12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F12FD"/>
    <w:rPr>
      <w:sz w:val="18"/>
      <w:szCs w:val="18"/>
    </w:rPr>
  </w:style>
  <w:style w:type="character" w:customStyle="1" w:styleId="Heading1Char">
    <w:name w:val="Heading 1 Char"/>
    <w:basedOn w:val="DefaultParagraphFont"/>
    <w:link w:val="Heading1"/>
    <w:qFormat/>
    <w:rsid w:val="001F12FD"/>
    <w:rPr>
      <w:rFonts w:ascii="Arial" w:eastAsia="SimSun" w:hAnsi="Arial" w:cs="Arial"/>
      <w:b/>
      <w:bCs/>
      <w:kern w:val="32"/>
      <w:sz w:val="28"/>
      <w:szCs w:val="32"/>
    </w:rPr>
  </w:style>
  <w:style w:type="character" w:customStyle="1" w:styleId="Heading2Char">
    <w:name w:val="Heading 2 Char"/>
    <w:basedOn w:val="DefaultParagraphFont"/>
    <w:link w:val="Heading2"/>
    <w:qFormat/>
    <w:rsid w:val="001F12FD"/>
    <w:rPr>
      <w:rFonts w:ascii="Arial" w:eastAsia="MS Mincho" w:hAnsi="Arial" w:cs="Arial"/>
      <w:b/>
      <w:bCs/>
      <w:iCs/>
      <w:kern w:val="0"/>
      <w:sz w:val="20"/>
      <w:szCs w:val="28"/>
    </w:rPr>
  </w:style>
  <w:style w:type="character" w:customStyle="1" w:styleId="Heading3Char">
    <w:name w:val="Heading 3 Char"/>
    <w:basedOn w:val="DefaultParagraphFont"/>
    <w:link w:val="Heading3"/>
    <w:rsid w:val="001F12FD"/>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12FD"/>
    <w:rPr>
      <w:rFonts w:ascii="Times New Roman" w:eastAsia="MS Mincho" w:hAnsi="Times New Roman" w:cs="Times New Roman"/>
      <w:b/>
      <w:bCs/>
      <w:kern w:val="0"/>
      <w:sz w:val="28"/>
      <w:szCs w:val="28"/>
      <w:lang w:eastAsia="en-US"/>
    </w:rPr>
  </w:style>
  <w:style w:type="paragraph" w:styleId="BodyText">
    <w:name w:val="Body Text"/>
    <w:basedOn w:val="Normal"/>
    <w:link w:val="BodyTextChar"/>
    <w:rsid w:val="001F12F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basedOn w:val="DefaultParagraphFont"/>
    <w:link w:val="BodyText"/>
    <w:qFormat/>
    <w:rsid w:val="001F12FD"/>
    <w:rPr>
      <w:rFonts w:ascii="Times New Roman" w:eastAsia="MS Mincho" w:hAnsi="Times New Roman" w:cs="Times New Roman"/>
      <w:kern w:val="0"/>
      <w:sz w:val="20"/>
      <w:szCs w:val="24"/>
      <w:lang w:eastAsia="en-US"/>
    </w:rPr>
  </w:style>
  <w:style w:type="table" w:styleId="TableGrid">
    <w:name w:val="Table Grid"/>
    <w:basedOn w:val="TableNormal"/>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List2">
    <w:name w:val="List 2"/>
    <w:basedOn w:val="List"/>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List">
    <w:name w:val="List"/>
    <w:basedOn w:val="Normal"/>
    <w:uiPriority w:val="99"/>
    <w:semiHidden/>
    <w:unhideWhenUsed/>
    <w:rsid w:val="001F12FD"/>
    <w:pPr>
      <w:ind w:left="200" w:hangingChars="200" w:hanging="200"/>
      <w:contextualSpacing/>
    </w:pPr>
  </w:style>
  <w:style w:type="paragraph" w:customStyle="1" w:styleId="Doc-text2">
    <w:name w:val="Doc-text2"/>
    <w:basedOn w:val="Normal"/>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1676EC"/>
    <w:rPr>
      <w:rFonts w:ascii="Arial" w:eastAsia="MS Mincho" w:hAnsi="Arial" w:cs="Times New Roman"/>
      <w:kern w:val="0"/>
      <w:sz w:val="20"/>
      <w:szCs w:val="24"/>
      <w:lang w:val="en-GB" w:eastAsia="en-GB"/>
    </w:rPr>
  </w:style>
  <w:style w:type="paragraph" w:styleId="ListParagraph">
    <w:name w:val="List Paragraph"/>
    <w:basedOn w:val="Normal"/>
    <w:uiPriority w:val="34"/>
    <w:qFormat/>
    <w:rsid w:val="00EA58AA"/>
    <w:pPr>
      <w:ind w:firstLineChars="200" w:firstLine="420"/>
    </w:pPr>
  </w:style>
  <w:style w:type="paragraph" w:styleId="Caption">
    <w:name w:val="caption"/>
    <w:aliases w:val="cap,cap Char,Caption Char,Caption Char1 Char,cap Char Char1,Caption Char Char1 Char,cap Char2"/>
    <w:basedOn w:val="Normal"/>
    <w:next w:val="Normal"/>
    <w:link w:val="CaptionChar1"/>
    <w:qFormat/>
    <w:rsid w:val="00257DC5"/>
    <w:pPr>
      <w:widowControl/>
      <w:overflowPunct w:val="0"/>
      <w:autoSpaceDE w:val="0"/>
      <w:autoSpaceDN w:val="0"/>
      <w:adjustRightInd w:val="0"/>
      <w:spacing w:before="120" w:after="120"/>
      <w:jc w:val="left"/>
      <w:textAlignment w:val="baseline"/>
    </w:pPr>
    <w:rPr>
      <w:rFonts w:ascii="Times New Roman" w:eastAsia="SimSun"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257DC5"/>
    <w:rPr>
      <w:rFonts w:ascii="Times New Roman" w:eastAsia="SimSun" w:hAnsi="Times New Roman" w:cs="Times New Roman"/>
      <w:kern w:val="0"/>
      <w:sz w:val="20"/>
      <w:szCs w:val="20"/>
      <w:lang w:val="en-GB" w:eastAsia="en-US"/>
    </w:rPr>
  </w:style>
  <w:style w:type="paragraph" w:styleId="CommentText">
    <w:name w:val="annotation text"/>
    <w:basedOn w:val="Normal"/>
    <w:link w:val="CommentTextChar"/>
    <w:uiPriority w:val="99"/>
    <w:semiHidden/>
    <w:unhideWhenUsed/>
    <w:rsid w:val="00DD3D74"/>
    <w:rPr>
      <w:sz w:val="20"/>
      <w:szCs w:val="20"/>
    </w:rPr>
  </w:style>
  <w:style w:type="character" w:customStyle="1" w:styleId="CommentTextChar">
    <w:name w:val="Comment Text Char"/>
    <w:basedOn w:val="DefaultParagraphFont"/>
    <w:link w:val="CommentText"/>
    <w:uiPriority w:val="99"/>
    <w:semiHidden/>
    <w:rsid w:val="00DD3D74"/>
    <w:rPr>
      <w:sz w:val="20"/>
      <w:szCs w:val="20"/>
    </w:rPr>
  </w:style>
  <w:style w:type="character" w:styleId="CommentReference">
    <w:name w:val="annotation reference"/>
    <w:basedOn w:val="DefaultParagraphFont"/>
    <w:uiPriority w:val="99"/>
    <w:semiHidden/>
    <w:unhideWhenUsed/>
    <w:rsid w:val="00DD3D74"/>
    <w:rPr>
      <w:sz w:val="16"/>
      <w:szCs w:val="16"/>
    </w:rPr>
  </w:style>
  <w:style w:type="paragraph" w:styleId="BalloonText">
    <w:name w:val="Balloon Text"/>
    <w:basedOn w:val="Normal"/>
    <w:link w:val="BalloonTextChar"/>
    <w:uiPriority w:val="99"/>
    <w:semiHidden/>
    <w:unhideWhenUsed/>
    <w:rsid w:val="00DD3D74"/>
    <w:rPr>
      <w:sz w:val="18"/>
      <w:szCs w:val="18"/>
    </w:rPr>
  </w:style>
  <w:style w:type="character" w:customStyle="1" w:styleId="BalloonTextChar">
    <w:name w:val="Balloon Text Char"/>
    <w:basedOn w:val="DefaultParagraphFont"/>
    <w:link w:val="BalloonText"/>
    <w:uiPriority w:val="99"/>
    <w:semiHidden/>
    <w:rsid w:val="00DD3D74"/>
    <w:rPr>
      <w:sz w:val="18"/>
      <w:szCs w:val="18"/>
    </w:rPr>
  </w:style>
  <w:style w:type="paragraph" w:customStyle="1" w:styleId="TAL">
    <w:name w:val="TAL"/>
    <w:basedOn w:val="Normal"/>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3F04D1"/>
    <w:rPr>
      <w:b/>
      <w:bCs/>
    </w:rPr>
  </w:style>
  <w:style w:type="character" w:customStyle="1" w:styleId="CommentSubjectChar">
    <w:name w:val="Comment Subject Char"/>
    <w:basedOn w:val="CommentTextChar"/>
    <w:link w:val="CommentSubject"/>
    <w:uiPriority w:val="99"/>
    <w:semiHidden/>
    <w:rsid w:val="003F04D1"/>
    <w:rPr>
      <w:b/>
      <w:bCs/>
      <w:sz w:val="20"/>
      <w:szCs w:val="20"/>
    </w:rPr>
  </w:style>
  <w:style w:type="character" w:customStyle="1" w:styleId="B1Char1">
    <w:name w:val="B1 Char1"/>
    <w:link w:val="B1"/>
    <w:locked/>
    <w:rsid w:val="00FD7015"/>
    <w:rPr>
      <w:lang w:val="en-GB" w:eastAsia="ja-JP"/>
    </w:rPr>
  </w:style>
  <w:style w:type="paragraph" w:customStyle="1" w:styleId="B1">
    <w:name w:val="B1"/>
    <w:basedOn w:val="List"/>
    <w:link w:val="B1Char1"/>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Revision">
    <w:name w:val="Revision"/>
    <w:hidden/>
    <w:uiPriority w:val="99"/>
    <w:semiHidden/>
    <w:rsid w:val="00CD3635"/>
  </w:style>
  <w:style w:type="paragraph" w:styleId="TableofFigures">
    <w:name w:val="table of figures"/>
    <w:basedOn w:val="Normal"/>
    <w:next w:val="Normal"/>
    <w:uiPriority w:val="99"/>
    <w:unhideWhenUsed/>
    <w:rsid w:val="008A7B83"/>
  </w:style>
  <w:style w:type="character" w:styleId="Hyperlink">
    <w:name w:val="Hyperlink"/>
    <w:basedOn w:val="DefaultParagraphFont"/>
    <w:uiPriority w:val="99"/>
    <w:unhideWhenUsed/>
    <w:rsid w:val="008A7B83"/>
    <w:rPr>
      <w:color w:val="0000FF" w:themeColor="hyperlink"/>
      <w:u w:val="single"/>
    </w:rPr>
  </w:style>
  <w:style w:type="character" w:styleId="Strong">
    <w:name w:val="Strong"/>
    <w:basedOn w:val="DefaultParagraphFont"/>
    <w:uiPriority w:val="22"/>
    <w:qFormat/>
    <w:rsid w:val="002A552D"/>
    <w:rPr>
      <w:b/>
      <w:bCs/>
    </w:rPr>
  </w:style>
  <w:style w:type="paragraph" w:customStyle="1" w:styleId="TH">
    <w:name w:val="TH"/>
    <w:basedOn w:val="Normal"/>
    <w:link w:val="THChar"/>
    <w:rsid w:val="00545693"/>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545693"/>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89619">
      <w:bodyDiv w:val="1"/>
      <w:marLeft w:val="0"/>
      <w:marRight w:val="0"/>
      <w:marTop w:val="0"/>
      <w:marBottom w:val="0"/>
      <w:divBdr>
        <w:top w:val="none" w:sz="0" w:space="0" w:color="auto"/>
        <w:left w:val="none" w:sz="0" w:space="0" w:color="auto"/>
        <w:bottom w:val="none" w:sz="0" w:space="0" w:color="auto"/>
        <w:right w:val="none" w:sz="0" w:space="0" w:color="auto"/>
      </w:divBdr>
    </w:div>
    <w:div w:id="229197411">
      <w:bodyDiv w:val="1"/>
      <w:marLeft w:val="0"/>
      <w:marRight w:val="0"/>
      <w:marTop w:val="0"/>
      <w:marBottom w:val="0"/>
      <w:divBdr>
        <w:top w:val="none" w:sz="0" w:space="0" w:color="auto"/>
        <w:left w:val="none" w:sz="0" w:space="0" w:color="auto"/>
        <w:bottom w:val="none" w:sz="0" w:space="0" w:color="auto"/>
        <w:right w:val="none" w:sz="0" w:space="0" w:color="auto"/>
      </w:divBdr>
    </w:div>
    <w:div w:id="414909374">
      <w:bodyDiv w:val="1"/>
      <w:marLeft w:val="0"/>
      <w:marRight w:val="0"/>
      <w:marTop w:val="0"/>
      <w:marBottom w:val="0"/>
      <w:divBdr>
        <w:top w:val="none" w:sz="0" w:space="0" w:color="auto"/>
        <w:left w:val="none" w:sz="0" w:space="0" w:color="auto"/>
        <w:bottom w:val="none" w:sz="0" w:space="0" w:color="auto"/>
        <w:right w:val="none" w:sz="0" w:space="0" w:color="auto"/>
      </w:divBdr>
    </w:div>
    <w:div w:id="451632959">
      <w:bodyDiv w:val="1"/>
      <w:marLeft w:val="0"/>
      <w:marRight w:val="0"/>
      <w:marTop w:val="0"/>
      <w:marBottom w:val="0"/>
      <w:divBdr>
        <w:top w:val="none" w:sz="0" w:space="0" w:color="auto"/>
        <w:left w:val="none" w:sz="0" w:space="0" w:color="auto"/>
        <w:bottom w:val="none" w:sz="0" w:space="0" w:color="auto"/>
        <w:right w:val="none" w:sz="0" w:space="0" w:color="auto"/>
      </w:divBdr>
    </w:div>
    <w:div w:id="522403662">
      <w:bodyDiv w:val="1"/>
      <w:marLeft w:val="0"/>
      <w:marRight w:val="0"/>
      <w:marTop w:val="0"/>
      <w:marBottom w:val="0"/>
      <w:divBdr>
        <w:top w:val="none" w:sz="0" w:space="0" w:color="auto"/>
        <w:left w:val="none" w:sz="0" w:space="0" w:color="auto"/>
        <w:bottom w:val="none" w:sz="0" w:space="0" w:color="auto"/>
        <w:right w:val="none" w:sz="0" w:space="0" w:color="auto"/>
      </w:divBdr>
    </w:div>
    <w:div w:id="627052967">
      <w:bodyDiv w:val="1"/>
      <w:marLeft w:val="0"/>
      <w:marRight w:val="0"/>
      <w:marTop w:val="0"/>
      <w:marBottom w:val="0"/>
      <w:divBdr>
        <w:top w:val="none" w:sz="0" w:space="0" w:color="auto"/>
        <w:left w:val="none" w:sz="0" w:space="0" w:color="auto"/>
        <w:bottom w:val="none" w:sz="0" w:space="0" w:color="auto"/>
        <w:right w:val="none" w:sz="0" w:space="0" w:color="auto"/>
      </w:divBdr>
    </w:div>
    <w:div w:id="628242364">
      <w:bodyDiv w:val="1"/>
      <w:marLeft w:val="0"/>
      <w:marRight w:val="0"/>
      <w:marTop w:val="0"/>
      <w:marBottom w:val="0"/>
      <w:divBdr>
        <w:top w:val="none" w:sz="0" w:space="0" w:color="auto"/>
        <w:left w:val="none" w:sz="0" w:space="0" w:color="auto"/>
        <w:bottom w:val="none" w:sz="0" w:space="0" w:color="auto"/>
        <w:right w:val="none" w:sz="0" w:space="0" w:color="auto"/>
      </w:divBdr>
    </w:div>
    <w:div w:id="758058928">
      <w:bodyDiv w:val="1"/>
      <w:marLeft w:val="30"/>
      <w:marRight w:val="30"/>
      <w:marTop w:val="0"/>
      <w:marBottom w:val="0"/>
      <w:divBdr>
        <w:top w:val="none" w:sz="0" w:space="0" w:color="auto"/>
        <w:left w:val="none" w:sz="0" w:space="0" w:color="auto"/>
        <w:bottom w:val="none" w:sz="0" w:space="0" w:color="auto"/>
        <w:right w:val="none" w:sz="0" w:space="0" w:color="auto"/>
      </w:divBdr>
      <w:divsChild>
        <w:div w:id="404380349">
          <w:marLeft w:val="0"/>
          <w:marRight w:val="0"/>
          <w:marTop w:val="0"/>
          <w:marBottom w:val="0"/>
          <w:divBdr>
            <w:top w:val="none" w:sz="0" w:space="0" w:color="auto"/>
            <w:left w:val="none" w:sz="0" w:space="0" w:color="auto"/>
            <w:bottom w:val="none" w:sz="0" w:space="0" w:color="auto"/>
            <w:right w:val="none" w:sz="0" w:space="0" w:color="auto"/>
          </w:divBdr>
          <w:divsChild>
            <w:div w:id="1649288862">
              <w:marLeft w:val="0"/>
              <w:marRight w:val="0"/>
              <w:marTop w:val="0"/>
              <w:marBottom w:val="0"/>
              <w:divBdr>
                <w:top w:val="none" w:sz="0" w:space="0" w:color="auto"/>
                <w:left w:val="none" w:sz="0" w:space="0" w:color="auto"/>
                <w:bottom w:val="none" w:sz="0" w:space="0" w:color="auto"/>
                <w:right w:val="none" w:sz="0" w:space="0" w:color="auto"/>
              </w:divBdr>
              <w:divsChild>
                <w:div w:id="318585062">
                  <w:marLeft w:val="180"/>
                  <w:marRight w:val="0"/>
                  <w:marTop w:val="0"/>
                  <w:marBottom w:val="0"/>
                  <w:divBdr>
                    <w:top w:val="none" w:sz="0" w:space="0" w:color="auto"/>
                    <w:left w:val="none" w:sz="0" w:space="0" w:color="auto"/>
                    <w:bottom w:val="none" w:sz="0" w:space="0" w:color="auto"/>
                    <w:right w:val="none" w:sz="0" w:space="0" w:color="auto"/>
                  </w:divBdr>
                  <w:divsChild>
                    <w:div w:id="85715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998022">
      <w:bodyDiv w:val="1"/>
      <w:marLeft w:val="0"/>
      <w:marRight w:val="0"/>
      <w:marTop w:val="0"/>
      <w:marBottom w:val="0"/>
      <w:divBdr>
        <w:top w:val="none" w:sz="0" w:space="0" w:color="auto"/>
        <w:left w:val="none" w:sz="0" w:space="0" w:color="auto"/>
        <w:bottom w:val="none" w:sz="0" w:space="0" w:color="auto"/>
        <w:right w:val="none" w:sz="0" w:space="0" w:color="auto"/>
      </w:divBdr>
    </w:div>
    <w:div w:id="829713615">
      <w:bodyDiv w:val="1"/>
      <w:marLeft w:val="0"/>
      <w:marRight w:val="0"/>
      <w:marTop w:val="0"/>
      <w:marBottom w:val="0"/>
      <w:divBdr>
        <w:top w:val="none" w:sz="0" w:space="0" w:color="auto"/>
        <w:left w:val="none" w:sz="0" w:space="0" w:color="auto"/>
        <w:bottom w:val="none" w:sz="0" w:space="0" w:color="auto"/>
        <w:right w:val="none" w:sz="0" w:space="0" w:color="auto"/>
      </w:divBdr>
    </w:div>
    <w:div w:id="1042898302">
      <w:bodyDiv w:val="1"/>
      <w:marLeft w:val="30"/>
      <w:marRight w:val="30"/>
      <w:marTop w:val="0"/>
      <w:marBottom w:val="0"/>
      <w:divBdr>
        <w:top w:val="none" w:sz="0" w:space="0" w:color="auto"/>
        <w:left w:val="none" w:sz="0" w:space="0" w:color="auto"/>
        <w:bottom w:val="none" w:sz="0" w:space="0" w:color="auto"/>
        <w:right w:val="none" w:sz="0" w:space="0" w:color="auto"/>
      </w:divBdr>
      <w:divsChild>
        <w:div w:id="935401472">
          <w:marLeft w:val="0"/>
          <w:marRight w:val="0"/>
          <w:marTop w:val="0"/>
          <w:marBottom w:val="0"/>
          <w:divBdr>
            <w:top w:val="none" w:sz="0" w:space="0" w:color="auto"/>
            <w:left w:val="none" w:sz="0" w:space="0" w:color="auto"/>
            <w:bottom w:val="none" w:sz="0" w:space="0" w:color="auto"/>
            <w:right w:val="none" w:sz="0" w:space="0" w:color="auto"/>
          </w:divBdr>
          <w:divsChild>
            <w:div w:id="1876388449">
              <w:marLeft w:val="0"/>
              <w:marRight w:val="0"/>
              <w:marTop w:val="0"/>
              <w:marBottom w:val="0"/>
              <w:divBdr>
                <w:top w:val="none" w:sz="0" w:space="0" w:color="auto"/>
                <w:left w:val="none" w:sz="0" w:space="0" w:color="auto"/>
                <w:bottom w:val="none" w:sz="0" w:space="0" w:color="auto"/>
                <w:right w:val="none" w:sz="0" w:space="0" w:color="auto"/>
              </w:divBdr>
              <w:divsChild>
                <w:div w:id="289475998">
                  <w:marLeft w:val="180"/>
                  <w:marRight w:val="0"/>
                  <w:marTop w:val="0"/>
                  <w:marBottom w:val="0"/>
                  <w:divBdr>
                    <w:top w:val="none" w:sz="0" w:space="0" w:color="auto"/>
                    <w:left w:val="none" w:sz="0" w:space="0" w:color="auto"/>
                    <w:bottom w:val="none" w:sz="0" w:space="0" w:color="auto"/>
                    <w:right w:val="none" w:sz="0" w:space="0" w:color="auto"/>
                  </w:divBdr>
                  <w:divsChild>
                    <w:div w:id="170278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850162">
      <w:bodyDiv w:val="1"/>
      <w:marLeft w:val="0"/>
      <w:marRight w:val="0"/>
      <w:marTop w:val="0"/>
      <w:marBottom w:val="0"/>
      <w:divBdr>
        <w:top w:val="none" w:sz="0" w:space="0" w:color="auto"/>
        <w:left w:val="none" w:sz="0" w:space="0" w:color="auto"/>
        <w:bottom w:val="none" w:sz="0" w:space="0" w:color="auto"/>
        <w:right w:val="none" w:sz="0" w:space="0" w:color="auto"/>
      </w:divBdr>
    </w:div>
    <w:div w:id="1707371692">
      <w:bodyDiv w:val="1"/>
      <w:marLeft w:val="0"/>
      <w:marRight w:val="0"/>
      <w:marTop w:val="0"/>
      <w:marBottom w:val="0"/>
      <w:divBdr>
        <w:top w:val="none" w:sz="0" w:space="0" w:color="auto"/>
        <w:left w:val="none" w:sz="0" w:space="0" w:color="auto"/>
        <w:bottom w:val="none" w:sz="0" w:space="0" w:color="auto"/>
        <w:right w:val="none" w:sz="0" w:space="0" w:color="auto"/>
      </w:divBdr>
    </w:div>
    <w:div w:id="1716812605">
      <w:bodyDiv w:val="1"/>
      <w:marLeft w:val="0"/>
      <w:marRight w:val="0"/>
      <w:marTop w:val="0"/>
      <w:marBottom w:val="0"/>
      <w:divBdr>
        <w:top w:val="none" w:sz="0" w:space="0" w:color="auto"/>
        <w:left w:val="none" w:sz="0" w:space="0" w:color="auto"/>
        <w:bottom w:val="none" w:sz="0" w:space="0" w:color="auto"/>
        <w:right w:val="none" w:sz="0" w:space="0" w:color="auto"/>
      </w:divBdr>
    </w:div>
    <w:div w:id="1771585557">
      <w:bodyDiv w:val="1"/>
      <w:marLeft w:val="0"/>
      <w:marRight w:val="0"/>
      <w:marTop w:val="0"/>
      <w:marBottom w:val="0"/>
      <w:divBdr>
        <w:top w:val="none" w:sz="0" w:space="0" w:color="auto"/>
        <w:left w:val="none" w:sz="0" w:space="0" w:color="auto"/>
        <w:bottom w:val="none" w:sz="0" w:space="0" w:color="auto"/>
        <w:right w:val="none" w:sz="0" w:space="0" w:color="auto"/>
      </w:divBdr>
    </w:div>
    <w:div w:id="1776636540">
      <w:bodyDiv w:val="1"/>
      <w:marLeft w:val="0"/>
      <w:marRight w:val="0"/>
      <w:marTop w:val="0"/>
      <w:marBottom w:val="0"/>
      <w:divBdr>
        <w:top w:val="none" w:sz="0" w:space="0" w:color="auto"/>
        <w:left w:val="none" w:sz="0" w:space="0" w:color="auto"/>
        <w:bottom w:val="none" w:sz="0" w:space="0" w:color="auto"/>
        <w:right w:val="none" w:sz="0" w:space="0" w:color="auto"/>
      </w:divBdr>
    </w:div>
    <w:div w:id="179667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1341C-90A7-40E3-8824-C398F155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潘彦彦</dc:creator>
  <cp:lastModifiedBy>PB</cp:lastModifiedBy>
  <cp:revision>2</cp:revision>
  <dcterms:created xsi:type="dcterms:W3CDTF">2019-11-07T17:14:00Z</dcterms:created>
  <dcterms:modified xsi:type="dcterms:W3CDTF">2019-11-07T17:14:00Z</dcterms:modified>
</cp:coreProperties>
</file>